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C13C50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C13C5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3C50">
        <w:rPr>
          <w:rFonts w:ascii="AcadNusx" w:hAnsi="AcadNusx"/>
          <w:b/>
          <w:noProof/>
        </w:rPr>
        <w:t xml:space="preserve">   </w:t>
      </w:r>
      <w:r w:rsidRPr="00C13C50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C13C50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C13C50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C13C50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C13C50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C13C50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C13C50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C13C50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C13C50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C13C50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C13C50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C13C50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C13C50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C13C50">
        <w:rPr>
          <w:rFonts w:ascii="Sylfaen" w:hAnsi="Sylfaen" w:cs="Sylfaen"/>
          <w:noProof/>
          <w:sz w:val="24"/>
          <w:szCs w:val="24"/>
        </w:rPr>
        <w:t>პროგრამა</w:t>
      </w: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C13C50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C13C50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C13C50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C13C50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C74E2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2C74E2" w:rsidRPr="002C74E2">
        <w:rPr>
          <w:rFonts w:ascii="Sylfaen" w:hAnsi="Sylfaen" w:cs="Sylfaen"/>
          <w:noProof/>
          <w:sz w:val="24"/>
          <w:szCs w:val="24"/>
          <w:lang w:val="ka-GE"/>
        </w:rPr>
        <w:t>ორგანოთა სისტემის ნორმის მოდულის შესავალი</w:t>
      </w:r>
    </w:p>
    <w:p w:rsidR="002E591B" w:rsidRPr="00C13C50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3F42A5" w:rsidRPr="00C13C50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3F42A5" w:rsidRPr="00C13C50" w:rsidRDefault="003F42A5" w:rsidP="00B363F1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C13C50">
        <w:rPr>
          <w:rFonts w:ascii="Sylfaen" w:hAnsi="Sylfaen" w:cs="Sylfaen"/>
          <w:noProof/>
          <w:sz w:val="24"/>
          <w:szCs w:val="24"/>
        </w:rPr>
        <w:t xml:space="preserve">, </w:t>
      </w:r>
      <w:r w:rsidRPr="00C13C50"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:rsidR="003F42A5" w:rsidRPr="00C13C50" w:rsidRDefault="003F42A5" w:rsidP="00B363F1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მაია გაბრიჭიძე, პროფესორი</w:t>
      </w:r>
    </w:p>
    <w:p w:rsidR="00691ACC" w:rsidRDefault="00691ACC" w:rsidP="00B363F1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მაია ბარბაქაძე, </w:t>
      </w:r>
      <w:r w:rsidR="005313A8">
        <w:rPr>
          <w:rFonts w:ascii="Sylfaen" w:hAnsi="Sylfaen" w:cs="Sylfaen"/>
          <w:noProof/>
          <w:sz w:val="24"/>
          <w:szCs w:val="24"/>
          <w:lang w:val="ka-GE"/>
        </w:rPr>
        <w:t>ასოცირებული</w:t>
      </w: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:rsidR="00B363F1" w:rsidRPr="00B363F1" w:rsidRDefault="00B363F1" w:rsidP="00B363F1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B363F1">
        <w:rPr>
          <w:rFonts w:ascii="Sylfaen" w:hAnsi="Sylfaen" w:cs="Sylfaen"/>
          <w:noProof/>
          <w:sz w:val="24"/>
          <w:szCs w:val="24"/>
          <w:lang w:val="ka-GE"/>
        </w:rPr>
        <w:t>ასისტენტ-პროფესორი  თამთა ივანაშვილი</w:t>
      </w:r>
    </w:p>
    <w:p w:rsidR="00691ACC" w:rsidRPr="00C13C50" w:rsidRDefault="00691ACC" w:rsidP="00B363F1">
      <w:pPr>
        <w:pStyle w:val="ListParagraph"/>
        <w:numPr>
          <w:ilvl w:val="0"/>
          <w:numId w:val="13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:rsidR="003F42A5" w:rsidRPr="00C13C50" w:rsidRDefault="003F42A5" w:rsidP="00691ACC">
      <w:pPr>
        <w:pStyle w:val="ListParagraph"/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C13C50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C13C50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C13C50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C13C5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C13C50">
        <w:rPr>
          <w:rFonts w:ascii="Sylfaen" w:hAnsi="Sylfaen" w:cs="Sylfaen"/>
          <w:b/>
          <w:noProof/>
          <w:sz w:val="32"/>
          <w:szCs w:val="32"/>
        </w:rPr>
        <w:t>ს</w:t>
      </w:r>
      <w:r w:rsidRPr="00C13C5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13C50">
        <w:rPr>
          <w:rFonts w:ascii="Sylfaen" w:hAnsi="Sylfaen" w:cs="Sylfaen"/>
          <w:b/>
          <w:noProof/>
          <w:sz w:val="32"/>
          <w:szCs w:val="32"/>
        </w:rPr>
        <w:t>ი</w:t>
      </w:r>
      <w:r w:rsidRPr="00C13C5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13C50">
        <w:rPr>
          <w:rFonts w:ascii="Sylfaen" w:hAnsi="Sylfaen" w:cs="Sylfaen"/>
          <w:b/>
          <w:noProof/>
          <w:sz w:val="32"/>
          <w:szCs w:val="32"/>
        </w:rPr>
        <w:t>ლ</w:t>
      </w:r>
      <w:r w:rsidRPr="00C13C5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13C50">
        <w:rPr>
          <w:rFonts w:ascii="Sylfaen" w:hAnsi="Sylfaen" w:cs="Sylfaen"/>
          <w:b/>
          <w:noProof/>
          <w:sz w:val="32"/>
          <w:szCs w:val="32"/>
        </w:rPr>
        <w:t>ა</w:t>
      </w:r>
      <w:r w:rsidRPr="00C13C5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13C50">
        <w:rPr>
          <w:rFonts w:ascii="Sylfaen" w:hAnsi="Sylfaen" w:cs="Sylfaen"/>
          <w:b/>
          <w:noProof/>
          <w:sz w:val="32"/>
          <w:szCs w:val="32"/>
        </w:rPr>
        <w:t>ბ</w:t>
      </w:r>
      <w:r w:rsidRPr="00C13C5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13C50">
        <w:rPr>
          <w:rFonts w:ascii="Sylfaen" w:hAnsi="Sylfaen" w:cs="Sylfaen"/>
          <w:b/>
          <w:noProof/>
          <w:sz w:val="32"/>
          <w:szCs w:val="32"/>
        </w:rPr>
        <w:t>უ</w:t>
      </w:r>
      <w:r w:rsidRPr="00C13C5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13C50">
        <w:rPr>
          <w:rFonts w:ascii="Sylfaen" w:hAnsi="Sylfaen" w:cs="Sylfaen"/>
          <w:b/>
          <w:noProof/>
          <w:sz w:val="32"/>
          <w:szCs w:val="32"/>
        </w:rPr>
        <w:t>ს</w:t>
      </w:r>
      <w:r w:rsidRPr="00C13C5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C13C50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C13C50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C13C50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C13C50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13C50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C13C50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7"/>
        <w:gridCol w:w="2062"/>
        <w:gridCol w:w="11"/>
        <w:gridCol w:w="1980"/>
        <w:gridCol w:w="37"/>
        <w:gridCol w:w="2033"/>
        <w:gridCol w:w="40"/>
        <w:gridCol w:w="1636"/>
        <w:gridCol w:w="37"/>
        <w:gridCol w:w="1682"/>
        <w:gridCol w:w="48"/>
      </w:tblGrid>
      <w:tr w:rsidR="000903A7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13C50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C13C50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C13C50" w:rsidRDefault="00A2410B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ორგანოთა სისტემის ნორმის მოდულის შესავალი</w:t>
            </w:r>
          </w:p>
          <w:p w:rsidR="0086313C" w:rsidRPr="00C13C50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13C50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C13C50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3F42A5" w:rsidRPr="00EB1A33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2A5" w:rsidRPr="00C13C50" w:rsidRDefault="003F42A5" w:rsidP="003F42A5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C13C50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C13C50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3F42A5" w:rsidRPr="00C13C50" w:rsidRDefault="003F42A5" w:rsidP="003F42A5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9A2" w:rsidRPr="00C13C50" w:rsidRDefault="007839A2" w:rsidP="007839A2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</w:t>
            </w:r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, </w:t>
            </w: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MD, PhD, ასოცირებული პროფესორი; </w:t>
            </w:r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598202213; </w:t>
            </w:r>
            <w:hyperlink r:id="rId7" w:history="1">
              <w:r w:rsidRPr="00C13C50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marikaveli@gmail.com</w:t>
              </w:r>
            </w:hyperlink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hyperlink r:id="rId8" w:history="1">
              <w:r w:rsidRPr="00C13C50">
                <w:rPr>
                  <w:rStyle w:val="Hyperlink"/>
                  <w:rFonts w:ascii="Sylfaen" w:hAnsi="Sylfaen" w:cs="Sylfaen"/>
                  <w:i/>
                  <w:color w:val="auto"/>
                  <w:sz w:val="20"/>
                  <w:szCs w:val="20"/>
                  <w:lang w:val="ka-GE"/>
                </w:rPr>
                <w:t>mvelijanashvili@geomedi.edu.ge</w:t>
              </w:r>
            </w:hyperlink>
          </w:p>
          <w:p w:rsidR="007839A2" w:rsidRPr="00C13C50" w:rsidRDefault="007839A2" w:rsidP="007839A2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</w:t>
            </w:r>
            <w:r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ასოცირებული</w:t>
            </w: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პროფესორი; </w:t>
            </w:r>
            <w:r w:rsidRPr="00C13C50">
              <w:rPr>
                <w:rFonts w:ascii="Sylfaen" w:hAnsi="Sylfaen" w:cs="Sylfaen"/>
                <w:sz w:val="20"/>
                <w:szCs w:val="20"/>
                <w:lang w:val="ka-GE"/>
              </w:rPr>
              <w:t>ტელ: 599233819;</w:t>
            </w:r>
            <w:r w:rsidRPr="00C13C5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mbarbakadze@geomedi.edu.ge</w:t>
            </w:r>
            <w:r w:rsidRPr="00C13C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7839A2" w:rsidRPr="00C13C50" w:rsidRDefault="007839A2" w:rsidP="007839A2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382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36382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382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C13C5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ტელ: 598-117-128;  ელ. ფოსტა: n.dachanidze@gmail.com </w:t>
            </w:r>
          </w:p>
          <w:p w:rsidR="007839A2" w:rsidRDefault="007839A2" w:rsidP="007839A2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მაია გაბრიჭიძე, პროფესორი; </w:t>
            </w:r>
            <w:r w:rsidRPr="00EB1A33">
              <w:rPr>
                <w:rFonts w:ascii="Sylfaen" w:hAnsi="Sylfaen"/>
                <w:sz w:val="20"/>
                <w:szCs w:val="20"/>
                <w:lang w:val="ka-GE"/>
              </w:rPr>
              <w:t xml:space="preserve">ტელ.  551270627,  ელ-ფოსტა: </w:t>
            </w:r>
            <w:hyperlink r:id="rId9" w:history="1">
              <w:r w:rsidRPr="00EB1A33">
                <w:rPr>
                  <w:rStyle w:val="Hyperlink"/>
                  <w:sz w:val="20"/>
                  <w:szCs w:val="20"/>
                  <w:lang w:val="ka-GE"/>
                </w:rPr>
                <w:t>maia.gabrichidze</w:t>
              </w:r>
              <w:r w:rsidRPr="00EB1A33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@gmail.com</w:t>
              </w:r>
            </w:hyperlink>
            <w:r w:rsidRPr="00EB1A33">
              <w:rPr>
                <w:sz w:val="20"/>
                <w:szCs w:val="20"/>
                <w:lang w:val="ka-GE"/>
              </w:rPr>
              <w:t xml:space="preserve">; </w:t>
            </w:r>
            <w:hyperlink r:id="rId10" w:history="1">
              <w:r w:rsidRPr="00EB1A33">
                <w:rPr>
                  <w:rStyle w:val="Hyperlink"/>
                  <w:sz w:val="20"/>
                  <w:szCs w:val="20"/>
                  <w:lang w:val="ka-GE"/>
                </w:rPr>
                <w:t>mgabrichidze@geomedi.edu.ge</w:t>
              </w:r>
            </w:hyperlink>
          </w:p>
          <w:p w:rsidR="007839A2" w:rsidRPr="00EB1A33" w:rsidRDefault="007839A2" w:rsidP="007839A2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9169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ასოცირებული</w:t>
            </w:r>
            <w:r w:rsidRPr="00D91699">
              <w:rPr>
                <w:rFonts w:ascii="Sylfaen" w:hAnsi="Sylfaen"/>
                <w:b/>
                <w:sz w:val="20"/>
                <w:szCs w:val="20"/>
                <w:lang w:val="ka-GE"/>
              </w:rPr>
              <w:t>-პროფესორი  თამთა ივანაშვილი</w:t>
            </w:r>
            <w:r w:rsidRPr="00D91699">
              <w:rPr>
                <w:rFonts w:ascii="Sylfaen" w:hAnsi="Sylfaen"/>
                <w:b/>
                <w:sz w:val="20"/>
                <w:szCs w:val="20"/>
              </w:rPr>
              <w:t>;</w:t>
            </w:r>
            <w:r w:rsidRPr="00EB1A3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ტელ: 599969275; </w:t>
            </w:r>
          </w:p>
          <w:p w:rsidR="007839A2" w:rsidRPr="00EB1A33" w:rsidRDefault="007839A2" w:rsidP="007839A2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e-mail: Tivanashvili@geomedi.edu.ge</w:t>
            </w:r>
          </w:p>
          <w:p w:rsidR="00EB1A33" w:rsidRPr="00C13C50" w:rsidRDefault="00EB1A33" w:rsidP="00EB1A33">
            <w:pPr>
              <w:pStyle w:val="ListParagraph"/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F42A5" w:rsidRPr="006A5606" w:rsidRDefault="003F42A5" w:rsidP="006A5606">
            <w:pPr>
              <w:autoSpaceDE w:val="0"/>
              <w:autoSpaceDN w:val="0"/>
              <w:adjustRightInd w:val="0"/>
              <w:spacing w:after="0" w:line="276" w:lineRule="auto"/>
              <w:ind w:left="360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C13C50" w:rsidTr="00C70505">
        <w:trPr>
          <w:gridAfter w:val="1"/>
          <w:wAfter w:w="48" w:type="dxa"/>
          <w:trHeight w:val="79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13C50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13C50" w:rsidRDefault="007359D0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</w:t>
            </w:r>
            <w:r w:rsidR="006A6B54" w:rsidRPr="00C13C50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C13C50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13C50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C13C50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C13C50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11652E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4B0E01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11652E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100</w:t>
            </w:r>
            <w:r w:rsidR="004B0E01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C13C50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ED4863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41</w:t>
            </w:r>
            <w:r w:rsidR="00667123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C13C50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ED4863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59</w:t>
            </w: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C13C50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7359D0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667123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  <w:r w:rsidR="00C70505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C13C50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667123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18</w:t>
            </w:r>
            <w:r w:rsidR="00FC2671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C13C50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835528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9A7D86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C13C50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 საათი</w:t>
            </w:r>
          </w:p>
          <w:p w:rsidR="009A7D86" w:rsidRPr="00C13C50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C13C5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 საათი</w:t>
            </w:r>
          </w:p>
          <w:p w:rsidR="00CE4749" w:rsidRPr="00C13C50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:rsidR="00CE4749" w:rsidRPr="00C13C50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ანატომია: ლექცია - </w:t>
            </w:r>
            <w:r w:rsidR="00835528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667123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C13C50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ჰისტოლოგია: ლექცია - </w:t>
            </w:r>
            <w:r w:rsidR="00667123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667123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C13C50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ფიზიოლოგია: ლექცია - </w:t>
            </w:r>
            <w:r w:rsidR="007359D0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 პრაქტიკული - </w:t>
            </w:r>
            <w:r w:rsidR="00667123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C13C50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ბიოქიმია: ლექცია - </w:t>
            </w:r>
            <w:r w:rsidR="00835528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667123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C13C50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უნარები: ლექცია -</w:t>
            </w:r>
            <w:r w:rsidR="00C70505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67123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667123"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4B0E01" w:rsidRPr="00C13C50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C13C50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სასწავლო კურსის</w:t>
            </w:r>
          </w:p>
          <w:p w:rsidR="006A6B54" w:rsidRPr="00C13C50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C13C50" w:rsidRDefault="0003448F" w:rsidP="0063306A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3B36C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6A6B54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ანატომიას, </w:t>
            </w:r>
            <w:r w:rsidR="003B36C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ჰისტოლოგიას, ფიზიოლოგიას, ბიოქიმიას და კლინიკურ უნარებს. </w:t>
            </w:r>
          </w:p>
          <w:p w:rsidR="006A6B54" w:rsidRPr="00C13C50" w:rsidRDefault="006A6B54" w:rsidP="00A31D57">
            <w:pPr>
              <w:pStyle w:val="BodyTextIndent2"/>
              <w:spacing w:after="0" w:line="240" w:lineRule="auto"/>
              <w:ind w:left="0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3B36C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C70505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03A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სისტემის </w:t>
            </w:r>
            <w:r w:rsidR="002F5FF5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</w:t>
            </w:r>
            <w:r w:rsidR="002F5FF5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</w:t>
            </w:r>
            <w:r w:rsidR="00A31D57" w:rsidRPr="00C13C50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ანემიის შეფასება: (ა) კანისა და ლორწოვანი გარსებს ფერი (პირის ღრუ, სკლერები) - სიფერმკრთალე; (ბ) აჩქარებული პულსი (გ) დაბალი წნევა და ორთოსტატიკული ჰიპოტენზია - წნევის გაზომვა მჯდომარე და მდგომარე პოზიციაში; სისხლდენის ტიპები (</w:t>
            </w:r>
            <w:r w:rsidR="00A31D57" w:rsidRPr="00C13C5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კაპილარული, ვენური, არტერიული</w:t>
            </w:r>
            <w:r w:rsidR="00A31D57" w:rsidRPr="00C13C50">
              <w:rPr>
                <w:rFonts w:ascii="Sylfaen" w:hAnsi="Sylfaen" w:cstheme="minorBidi"/>
                <w:sz w:val="20"/>
                <w:szCs w:val="20"/>
                <w:lang w:val="ka-GE" w:bidi="ar-SA"/>
              </w:rPr>
              <w:t xml:space="preserve">) და მათი მართვის ტექნიკა, </w:t>
            </w:r>
            <w:r w:rsidR="00A31D57"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სისხლდენის შესაჩერებლად საჭირო კლინიკური უნარები.  ჰემოსტაზი და ქირურგიული სისხლდენა, </w:t>
            </w:r>
            <w:r w:rsidR="00C70505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 ა.შ.</w:t>
            </w:r>
          </w:p>
        </w:tc>
      </w:tr>
      <w:tr w:rsidR="000903A7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13C50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13C50" w:rsidRDefault="00E545EF" w:rsidP="002F5FF5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F5FF5"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„სიცოცხლის შემსწავლელი მეცნიერებების“ ბლოკი, რომელიც ისწავლება </w:t>
            </w:r>
            <w:r w:rsidR="002F5FF5"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 w:rsidR="002F5FF5" w:rsidRPr="00C13C50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C13C50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C13C50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C13C50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C13C50" w:rsidRDefault="008A1E9F" w:rsidP="00972C5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C13C50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0608E1" w:rsidRPr="00C13C50" w:rsidRDefault="003B36C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ძირითადი ანატომიური სტრუქტურა, მათი ურთიერთკავშირი სხვა ორგანოებთან იმავე სისტემაში, მათი ანატომიური მდებარეობა და სტრუქტურა</w:t>
            </w:r>
          </w:p>
          <w:p w:rsidR="000608E1" w:rsidRPr="00C13C50" w:rsidRDefault="003B36C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ასაკობრივი თავისებურებების და განსხვავებების, მათი განვითარების თავისებურებების ცოდნა</w:t>
            </w:r>
          </w:p>
          <w:p w:rsidR="000608E1" w:rsidRPr="00C13C50" w:rsidRDefault="003B36C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ორგანოების სტრუქტურა და ურთიერთკავშირი</w:t>
            </w:r>
          </w:p>
          <w:p w:rsidR="000608E1" w:rsidRPr="00C13C50" w:rsidRDefault="000608E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საერთაშორისო ლათინური ტერმინოლოგია ქართულ ანატომიურ ტერმინებთან ერთად</w:t>
            </w:r>
          </w:p>
          <w:p w:rsidR="000608E1" w:rsidRPr="00C13C50" w:rsidRDefault="000608E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:rsidR="000608E1" w:rsidRPr="00C13C50" w:rsidRDefault="003B36C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პათოლოგიების შესახებ მსჯელობა, კლინიკისა და ანატომიური სტრუქტურების ცოდნის ურთიერთდა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კავშირების გზით</w:t>
            </w:r>
          </w:p>
          <w:p w:rsidR="000608E1" w:rsidRPr="00C13C50" w:rsidRDefault="003B36C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ზოგადი ფიზიოლოგიური პროცესები და მათი ურთიერთქ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მედება</w:t>
            </w:r>
            <w:r w:rsidR="00BB5FD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</w:t>
            </w:r>
            <w:r w:rsidR="000608E1" w:rsidRPr="00C13C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მიმდინარე სასიცოცხლო პროცესები</w:t>
            </w:r>
            <w:r w:rsidR="000608E1" w:rsidRPr="00C13C50">
              <w:rPr>
                <w:color w:val="000000" w:themeColor="text1"/>
                <w:sz w:val="20"/>
                <w:szCs w:val="20"/>
                <w:lang w:val="ka-GE"/>
              </w:rPr>
              <w:t>.</w:t>
            </w:r>
            <w:r w:rsidR="000608E1" w:rsidRPr="00C13C50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="000608E1" w:rsidRPr="00C13C50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softHyphen/>
              <w:t xml:space="preserve">მები, ნივთიერებათა ცვლის არსი. </w:t>
            </w:r>
          </w:p>
          <w:p w:rsidR="000608E1" w:rsidRPr="00C13C50" w:rsidRDefault="003B36C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  თანამედროვე და ტრადიციული ჰისტოლოგიური კვლევის მეთოდები და საშუალებები; </w:t>
            </w:r>
          </w:p>
          <w:p w:rsidR="000608E1" w:rsidRPr="00C13C50" w:rsidRDefault="000608E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ჰისტოლოგიური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პრეპარატების მომზადების წესები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მიკროსკოპირების მეთოდები. ჰისტოლოგიური ნიმუშების იდენტიფიკაცია-ანალიზი.</w:t>
            </w:r>
          </w:p>
          <w:p w:rsidR="000608E1" w:rsidRPr="00C13C50" w:rsidRDefault="003B36C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სისხლის, ლიმფის და იმუნური</w:t>
            </w:r>
            <w:r w:rsidR="000608E1"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შემავალი სტრუქტურების კლასიფიკაცია, ტოპოგრაფია აგებულება და ფუნქცია. </w:t>
            </w:r>
          </w:p>
          <w:p w:rsidR="000608E1" w:rsidRPr="00C13C50" w:rsidRDefault="000608E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ერთი სისტემის ფარგლებში ორგანოთა მიკროსკოპული აგებულების შედარებითი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დახასიათება. განმასხვავებელი ნიშნების  იდენტიფიკაცია-ანალიზი.</w:t>
            </w:r>
          </w:p>
          <w:p w:rsidR="000608E1" w:rsidRPr="00C13C50" w:rsidRDefault="000608E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ორგანოთა და მათი შემადგენელი კომპონენტების ჰისტოგენეზი,</w:t>
            </w:r>
          </w:p>
          <w:p w:rsidR="000608E1" w:rsidRPr="00C13C50" w:rsidRDefault="000608E1" w:rsidP="00972C54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კურსის</w:t>
            </w:r>
            <w:proofErr w:type="gramEnd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შესახებ. </w:t>
            </w:r>
            <w:proofErr w:type="gramStart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გაეცნობა</w:t>
            </w:r>
            <w:proofErr w:type="gramEnd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ორგანიზმში მიმდინარე ძირითად ბიოქიმიურ პროცესებს და ბიოქიმიური კვლევის თავისებურებებს. </w:t>
            </w:r>
            <w:proofErr w:type="gramStart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ექნება</w:t>
            </w:r>
            <w:proofErr w:type="gramEnd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საგნის ფართო ცოდნა, რომელიც  თავის მხრივ მოიცავს თეორიებისა და პრინციპების კრიტიკულ გააზრებას.  </w:t>
            </w:r>
          </w:p>
          <w:p w:rsidR="000608E1" w:rsidRPr="00C13C50" w:rsidRDefault="000608E1" w:rsidP="000608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4F29A3" w:rsidRPr="00C13C50" w:rsidRDefault="004F29A3" w:rsidP="00972C54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C13C50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სამედიცინო პრაქტიკაში</w:t>
            </w:r>
            <w:r w:rsidR="0063306A"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უნარების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306A" w:rsidRPr="00C13C50">
              <w:rPr>
                <w:rFonts w:ascii="Sylfaen" w:hAnsi="Sylfaen"/>
                <w:sz w:val="20"/>
                <w:szCs w:val="20"/>
                <w:lang w:val="ka-GE"/>
              </w:rPr>
              <w:t>გამოყენებას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0C7C37" w:rsidRPr="00C13C50" w:rsidRDefault="000C7C37" w:rsidP="00972C54">
            <w:pPr>
              <w:pStyle w:val="BodyTextIndent2"/>
              <w:numPr>
                <w:ilvl w:val="0"/>
                <w:numId w:val="6"/>
              </w:numPr>
              <w:spacing w:after="0" w:line="240" w:lineRule="auto"/>
              <w:rPr>
                <w:rFonts w:ascii="Sylfaen" w:hAnsi="Sylfaen" w:cstheme="minorBidi"/>
                <w:sz w:val="20"/>
                <w:szCs w:val="20"/>
                <w:lang w:val="ka-GE" w:bidi="ar-SA"/>
              </w:rPr>
            </w:pPr>
            <w:r w:rsidRPr="00C13C50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ანემიის შეფასება: (ა) კანისა და ლორწოვანი გარსებს ფერი (პირის ღრუ, სკლერები) - სიფერმკრთალე; (ბ) აჩქარებული პულსი (გ) დაბალი წნევა და ორთოსტატიკული ჰიპოტენზია - წნევის გაზომვა მჯდომარე და მდგომარე პოზიციაში.</w:t>
            </w:r>
          </w:p>
          <w:p w:rsidR="000C7C37" w:rsidRPr="00C13C50" w:rsidRDefault="000C7C37" w:rsidP="00972C54">
            <w:pPr>
              <w:pStyle w:val="BodyTextIndent2"/>
              <w:numPr>
                <w:ilvl w:val="0"/>
                <w:numId w:val="6"/>
              </w:numPr>
              <w:spacing w:after="0" w:line="240" w:lineRule="auto"/>
              <w:rPr>
                <w:rFonts w:ascii="Sylfaen" w:hAnsi="Sylfaen" w:cstheme="minorBidi"/>
                <w:sz w:val="20"/>
                <w:szCs w:val="20"/>
                <w:lang w:val="ka-GE" w:bidi="ar-SA"/>
              </w:rPr>
            </w:pPr>
            <w:r w:rsidRPr="00C13C50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სისხლდენის ტიპები (</w:t>
            </w:r>
            <w:r w:rsidRPr="00C13C5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კაპილარული, ვენური, არტერიული</w:t>
            </w:r>
            <w:r w:rsidRPr="00C13C50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) და მათი მართვის ტექნიკა,</w:t>
            </w:r>
          </w:p>
          <w:p w:rsidR="000C7C37" w:rsidRPr="00C13C50" w:rsidRDefault="000C7C37" w:rsidP="00972C54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>სისხლდენის შესაჩერებლად საჭირო კლინიკური უნარები.  ჰემოსტაზი და ქირურგიული სისხლდენა.</w:t>
            </w:r>
          </w:p>
          <w:p w:rsidR="000C7C37" w:rsidRPr="00C13C50" w:rsidRDefault="000C7C37" w:rsidP="00972C54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>სისხლის აღება</w:t>
            </w:r>
            <w:r w:rsidRPr="00C13C50">
              <w:rPr>
                <w:rFonts w:ascii="Sylfaen" w:hAnsi="Sylfaen"/>
                <w:sz w:val="20"/>
                <w:szCs w:val="20"/>
              </w:rPr>
              <w:t>.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კაპილარული და ვენური სისხლისაღება</w:t>
            </w:r>
            <w:r w:rsidRPr="00C13C50">
              <w:rPr>
                <w:rFonts w:ascii="Sylfaen" w:hAnsi="Sylfaen"/>
                <w:sz w:val="20"/>
                <w:szCs w:val="20"/>
              </w:rPr>
              <w:t>.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ცენტრიფუგირება</w:t>
            </w:r>
            <w:r w:rsidRPr="00C13C50">
              <w:rPr>
                <w:rFonts w:ascii="Sylfaen" w:hAnsi="Sylfaen"/>
                <w:sz w:val="20"/>
                <w:szCs w:val="20"/>
              </w:rPr>
              <w:t>.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პლაზმის გამოყოფა</w:t>
            </w:r>
            <w:r w:rsidRPr="00C13C50">
              <w:rPr>
                <w:rFonts w:ascii="Sylfaen" w:hAnsi="Sylfaen"/>
                <w:sz w:val="20"/>
                <w:szCs w:val="20"/>
              </w:rPr>
              <w:t>.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სისხლის შედედების დრო ლი-უაიტის მიხედვით</w:t>
            </w:r>
            <w:r w:rsidRPr="00C13C50">
              <w:rPr>
                <w:rFonts w:ascii="Sylfaen" w:hAnsi="Sylfaen"/>
                <w:sz w:val="20"/>
                <w:szCs w:val="20"/>
              </w:rPr>
              <w:t>.</w:t>
            </w:r>
          </w:p>
          <w:p w:rsidR="000C7C37" w:rsidRPr="00C13C50" w:rsidRDefault="000C7C37" w:rsidP="00972C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სისხლის ჯგუფის დადგენის მეთოდი; სისხლის ნაცხის მომზადების მეთოდი; სისხლის ნაცხის მიკროსკოპირების მეთოდი;</w:t>
            </w:r>
          </w:p>
          <w:p w:rsidR="000C7C37" w:rsidRPr="00C13C50" w:rsidRDefault="000C7C37" w:rsidP="00972C5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>იმუნიზაცია:</w:t>
            </w: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აცრების კალენდარი; აცრების ეროვნული კალენდარი; ვაქცინის შეყვანის გზები - პერორალური, ინტრანაზალური, ინტრამუსკულური (კუნთებში), ინტრადერმალური (კანში), სუბკუტანეური (კანქვეშა). </w:t>
            </w:r>
          </w:p>
          <w:p w:rsidR="001B2D67" w:rsidRPr="00C13C50" w:rsidRDefault="001B2D67" w:rsidP="0063306A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C13C50" w:rsidRDefault="001B2D67" w:rsidP="00972C54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C13C50" w:rsidRDefault="001B2D67" w:rsidP="00972C5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564906" w:rsidRPr="00C13C50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564906" w:rsidRPr="00C13C50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C13C50" w:rsidRDefault="001B2D67" w:rsidP="00972C5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C13C50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C13C50" w:rsidRDefault="001B2D67" w:rsidP="00972C54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C13C5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C13C50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C13C50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C13C50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C13C50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C13C50" w:rsidRDefault="00987632" w:rsidP="00972C5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C13C50" w:rsidRDefault="00987632" w:rsidP="00972C5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AC2C3B" w:rsidRPr="00C13C50" w:rsidRDefault="00987632" w:rsidP="00972C5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C13C50" w:rsidRDefault="00987632" w:rsidP="00972C5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:rsidR="00987632" w:rsidRPr="00C13C50" w:rsidRDefault="00987632" w:rsidP="00972C5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C13C50" w:rsidRDefault="00987632" w:rsidP="00972C5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987632" w:rsidRPr="00C13C50" w:rsidRDefault="00987632" w:rsidP="00972C54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პროფესიონალიზმის უნარ-ჩვევებს </w:t>
            </w:r>
          </w:p>
        </w:tc>
      </w:tr>
      <w:tr w:rsidR="00D749B5" w:rsidRPr="00C13C50" w:rsidTr="00653EBF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C13C50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5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C13C50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653EBF" w:rsidRPr="00C13C50" w:rsidTr="00D749B5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C13C50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C13C50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C13C50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C13C50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C13C50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C13C50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0955B6" w:rsidRPr="00C13C50" w:rsidTr="00871EAA">
        <w:trPr>
          <w:trHeight w:val="306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6" w:rsidRPr="00C13C50" w:rsidRDefault="000955B6" w:rsidP="000955B6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 კვირა</w:t>
            </w:r>
          </w:p>
          <w:p w:rsidR="00835528" w:rsidRPr="00C13C50" w:rsidRDefault="00835528" w:rsidP="000955B6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835528" w:rsidRPr="00C13C50" w:rsidRDefault="00835528" w:rsidP="000955B6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6" w:rsidRPr="00C13C50" w:rsidRDefault="000955B6" w:rsidP="000955B6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0955B6" w:rsidRPr="00C13C50" w:rsidRDefault="000955B6" w:rsidP="000955B6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0955B6" w:rsidRPr="00C13C50" w:rsidRDefault="000955B6" w:rsidP="0083552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>სისხლძარღვთა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ტიპები, სისხლძარღვის კედლის აგებულება, სისხლის მიმოქცევის ანატომიური მოდელი, არტერიები, ვენები, კაპილარები და მათი ტიპები. კაპილარული ქსელის, ანასტომოზების და პერფუზიის ცნება 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35528" w:rsidRPr="00C13C50" w:rsidRDefault="00835528" w:rsidP="000955B6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835528" w:rsidRPr="00C13C50" w:rsidRDefault="00835528" w:rsidP="00835528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ლიმფური და იმუნური სისტემა, მათი ურთიერთკავშირი; </w:t>
            </w:r>
          </w:p>
          <w:p w:rsidR="00835528" w:rsidRPr="00C13C50" w:rsidRDefault="00835528" w:rsidP="0083552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ლიმფური ძარღვები, მათი თავისებურებანი; ლიმფური კვანძი და მისი ანატომია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0955B6" w:rsidRPr="00C13C50" w:rsidRDefault="000955B6" w:rsidP="000955B6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6" w:rsidRPr="00C13C50" w:rsidRDefault="000955B6" w:rsidP="000955B6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0955B6" w:rsidRPr="00C13C50" w:rsidRDefault="000955B6" w:rsidP="000955B6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0955B6" w:rsidRPr="00C13C50" w:rsidRDefault="000955B6" w:rsidP="000955B6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sz w:val="18"/>
                <w:szCs w:val="18"/>
                <w:lang w:val="ka-GE"/>
              </w:rPr>
              <w:t>სისხლის სისტემის ფიზიოლოგია</w:t>
            </w:r>
          </w:p>
          <w:p w:rsidR="000955B6" w:rsidRPr="00C13C50" w:rsidRDefault="000955B6" w:rsidP="000955B6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ორგანიზმის შინაგანი გარემო.  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სისხლის ფუნქციები, თვისებები-სისხლის ფიზიკურ-ქიმიური კონსტანტები.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სისხლის ბუფერული  სისტემის განხილვა, ჰემატოკრიტი,  სისხლის ფერადობის მაჩვენებელი ,აციდოზი და ალკალოზი, </w:t>
            </w:r>
          </w:p>
          <w:p w:rsidR="000955B6" w:rsidRPr="00C13C50" w:rsidRDefault="000955B6" w:rsidP="000955B6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პლაზმის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 xml:space="preserve"> </w:t>
            </w:r>
            <w:proofErr w:type="gramStart"/>
            <w:r w:rsidRPr="00C13C50">
              <w:rPr>
                <w:rFonts w:ascii="Sylfaen" w:hAnsi="Sylfaen"/>
                <w:noProof/>
                <w:sz w:val="18"/>
                <w:szCs w:val="18"/>
              </w:rPr>
              <w:t xml:space="preserve">შედგენილობა 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და</w:t>
            </w:r>
            <w:proofErr w:type="gramEnd"/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მისი მუდმივობის  შენარჩუნების მექანიზმები.</w:t>
            </w:r>
          </w:p>
          <w:p w:rsidR="000955B6" w:rsidRPr="00C13C50" w:rsidRDefault="000955B6" w:rsidP="000955B6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პლაზმის ცილები. 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35528" w:rsidRPr="00C13C50" w:rsidRDefault="00835528" w:rsidP="000955B6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835528" w:rsidRPr="00C13C50" w:rsidRDefault="00835528" w:rsidP="00835528">
            <w:pPr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ლიმფის შედგენილობა და თვისებები, ლიმფის წარმოქმნა, ლიმფის მოძრაობის მექანიზმი. </w:t>
            </w:r>
          </w:p>
          <w:p w:rsidR="00835528" w:rsidRPr="00C13C50" w:rsidRDefault="00835528" w:rsidP="0083552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noProof/>
                <w:sz w:val="18"/>
                <w:szCs w:val="18"/>
              </w:rPr>
              <w:t>სისხლის ფორმ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იანი  ელემენტები: ერითროციტები , ლეიკოციტები თრომბოციტები  მათი  აგებულება,  ფუნქციები  და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რაოდენობა </w:t>
            </w:r>
            <w:proofErr w:type="gramStart"/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>ჯანმრთელ  ორგანიზმში</w:t>
            </w:r>
            <w:proofErr w:type="gramEnd"/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>ჰემოპოეზი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.      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ანემია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.  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>ჰემოგლობინის  სატრანსპორტო და ბუფერული  ფუნქციები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. ჰემოლიზი.</w:t>
            </w:r>
          </w:p>
          <w:p w:rsidR="00835528" w:rsidRPr="00C13C50" w:rsidRDefault="00835528" w:rsidP="00835528">
            <w:pPr>
              <w:jc w:val="both"/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  <w:p w:rsidR="00835528" w:rsidRPr="00C13C50" w:rsidRDefault="00835528" w:rsidP="00835528">
            <w:pPr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>ლეიკოციტების მრავალფეროვნება და მათი ფუნქციები.სისხლის ლაბორატორიული გამოკვლევის მეთოდები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.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ლეიკოციტური ფორმულა და მისი მნიშვნელობა. 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სისხლის უჯრედების გენეზი-ერითროპოეზი,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ლეიკოპოეზი.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სისხლის სისტემის თავისებურებანი ბავშვებში და დაბერების დროს.</w:t>
            </w:r>
          </w:p>
          <w:p w:rsidR="00835528" w:rsidRPr="00C13C50" w:rsidRDefault="00835528" w:rsidP="0066712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13C50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>ადამიანის სისხლის ფორმიანი ელემენტების განსაზღვრა 1</w:t>
            </w:r>
            <w:r w:rsidRPr="00C13C50">
              <w:rPr>
                <w:rFonts w:ascii="Sylfaen" w:eastAsia="Calibri" w:hAnsi="Sylfaen" w:cs="Sylfaen"/>
                <w:noProof/>
                <w:sz w:val="18"/>
                <w:szCs w:val="18"/>
                <w:vertAlign w:val="superscript"/>
                <w:lang w:val="ka-GE"/>
              </w:rPr>
              <w:t>3</w:t>
            </w:r>
            <w:r w:rsidRPr="00C13C50">
              <w:rPr>
                <w:rFonts w:ascii="Sylfaen" w:eastAsia="Calibri" w:hAnsi="Sylfaen" w:cs="Sylfaen"/>
                <w:noProof/>
                <w:sz w:val="18"/>
                <w:szCs w:val="18"/>
                <w:lang w:val="ka-GE"/>
              </w:rPr>
              <w:t xml:space="preserve">მმ სისხლში (ბოგოროვის კამერის) მეშვეობით. ერითროციტები დალექვის სიჩქარი (ედს) განსაზღვრა (პანჩენკოვის მეთოდი)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6" w:rsidRPr="00C13C50" w:rsidRDefault="000955B6" w:rsidP="000955B6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sz w:val="18"/>
                <w:szCs w:val="18"/>
                <w:lang w:val="ka-GE"/>
              </w:rPr>
              <w:lastRenderedPageBreak/>
              <w:t>სილაბუსის გაცნობა</w:t>
            </w:r>
          </w:p>
          <w:p w:rsidR="00835528" w:rsidRPr="00C13C50" w:rsidRDefault="000955B6" w:rsidP="00835528">
            <w:pPr>
              <w:spacing w:after="0" w:line="240" w:lineRule="auto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სისხლი და პლაზმის ცილები. </w:t>
            </w:r>
          </w:p>
          <w:p w:rsidR="000955B6" w:rsidRPr="00C13C50" w:rsidRDefault="000955B6" w:rsidP="00835528">
            <w:pPr>
              <w:spacing w:after="0" w:line="240" w:lineRule="auto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სისხლის შედედების მექანიზმი. K ვიტამინის როლი. ანტიკოაგულანტები.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0955B6" w:rsidRPr="00C13C50" w:rsidRDefault="000955B6" w:rsidP="000955B6">
            <w:pPr>
              <w:rPr>
                <w:sz w:val="18"/>
                <w:szCs w:val="18"/>
              </w:rPr>
            </w:pPr>
          </w:p>
          <w:p w:rsidR="00835528" w:rsidRPr="00C13C50" w:rsidRDefault="00835528" w:rsidP="00835528">
            <w:pPr>
              <w:spacing w:after="0" w:line="240" w:lineRule="auto"/>
              <w:jc w:val="both"/>
              <w:rPr>
                <w:rFonts w:ascii="Sylfaen" w:eastAsia="Calibri" w:hAnsi="Sylfaen" w:cs="Sylfae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ანემიის ბიოქიმიური ასპექტები. </w:t>
            </w:r>
          </w:p>
          <w:p w:rsidR="00835528" w:rsidRPr="00C13C50" w:rsidRDefault="00835528" w:rsidP="00667123">
            <w:pPr>
              <w:rPr>
                <w:sz w:val="18"/>
                <w:szCs w:val="18"/>
              </w:rPr>
            </w:pPr>
            <w:r w:rsidRPr="00C13C50">
              <w:rPr>
                <w:rFonts w:ascii="Sylfaen" w:eastAsia="Calibri" w:hAnsi="Sylfaen" w:cs="Sylfaen"/>
                <w:sz w:val="18"/>
                <w:szCs w:val="18"/>
                <w:lang w:val="ka-GE"/>
              </w:rPr>
              <w:t>იმუნოგლობულინები</w:t>
            </w: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.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6" w:rsidRPr="00C13C50" w:rsidRDefault="000955B6" w:rsidP="000955B6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0955B6" w:rsidRPr="00C13C50" w:rsidRDefault="000955B6" w:rsidP="000955B6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0955B6" w:rsidRPr="00C13C50" w:rsidRDefault="000955B6" w:rsidP="000955B6">
            <w:pPr>
              <w:ind w:left="42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სისხლი და ლიმფა-შემაერთებელი ქსოვილების განსაკუთრებული ჯგუფი, აგებულება, ფორმიანი ელემენტების კლასიფიკაცია და ფუნქცია. </w:t>
            </w:r>
          </w:p>
          <w:p w:rsidR="000955B6" w:rsidRPr="00C13C50" w:rsidRDefault="000955B6" w:rsidP="000955B6">
            <w:pPr>
              <w:ind w:left="42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დროებითი და მუდმივი პრეპარატების ტექნიკა, ციფრული მიკროსკოპია, სქემების შედგენა დ ანალიზი.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0955B6" w:rsidRPr="00C13C50" w:rsidRDefault="000955B6" w:rsidP="000955B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835528" w:rsidRPr="00C13C50" w:rsidRDefault="00835528" w:rsidP="00835528">
            <w:pPr>
              <w:ind w:left="42"/>
              <w:rPr>
                <w:rFonts w:ascii="Sylfaen" w:hAnsi="Sylfaen" w:cs="AcadMtavr"/>
                <w:color w:val="000000" w:themeColor="text1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 w:cs="AcadMtavr"/>
                <w:color w:val="000000" w:themeColor="text1"/>
                <w:sz w:val="18"/>
                <w:szCs w:val="18"/>
                <w:lang w:val="ka-GE"/>
              </w:rPr>
              <w:t>ცენტრალური და პერიფერიული სისხლმბადი ორგანოების ცნება.ემბრიონული და პოსტემბრიონული ჰემოპოეზი. წითელი ძვლის ტვინი.</w:t>
            </w:r>
          </w:p>
          <w:p w:rsidR="00835528" w:rsidRPr="00C13C50" w:rsidRDefault="00835528" w:rsidP="00835528">
            <w:pPr>
              <w:ind w:left="42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ემბრიონული და პოსტემბრიონული ჰემოპოეზის სქემები, უჯრედები.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35528" w:rsidRPr="00C13C50" w:rsidRDefault="00835528" w:rsidP="000955B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0955B6" w:rsidRPr="00C13C50" w:rsidRDefault="000955B6" w:rsidP="000955B6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5B6" w:rsidRPr="00C13C50" w:rsidRDefault="000955B6" w:rsidP="000955B6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sz w:val="18"/>
                <w:szCs w:val="18"/>
                <w:lang w:val="ka-GE"/>
              </w:rPr>
              <w:t>სილაბუსის გაცნობა</w:t>
            </w:r>
          </w:p>
          <w:p w:rsidR="000955B6" w:rsidRPr="00C13C50" w:rsidRDefault="000955B6" w:rsidP="000955B6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  <w:p w:rsidR="000955B6" w:rsidRPr="00C13C50" w:rsidRDefault="000955B6" w:rsidP="000955B6">
            <w:pPr>
              <w:pStyle w:val="BodyTextIndent2"/>
              <w:spacing w:after="0" w:line="240" w:lineRule="auto"/>
              <w:ind w:left="0"/>
              <w:rPr>
                <w:rFonts w:ascii="Sylfaen" w:hAnsi="Sylfaen" w:cstheme="minorBidi"/>
                <w:sz w:val="18"/>
                <w:szCs w:val="18"/>
                <w:lang w:val="ka-GE" w:bidi="ar-SA"/>
              </w:rPr>
            </w:pPr>
            <w:r w:rsidRPr="00C13C50">
              <w:rPr>
                <w:rFonts w:ascii="Sylfaen" w:hAnsi="Sylfaen" w:cstheme="minorBidi"/>
                <w:sz w:val="18"/>
                <w:szCs w:val="18"/>
                <w:lang w:val="ka-GE" w:bidi="ar-SA"/>
              </w:rPr>
              <w:t>ანემიის შეფასება: (ა) კანისა და ლორწოვანი გარსებს ფერი (პირის ღრუ, სკლერები) - სიფერმკრთალე; (ბ) აჩქარებული პულსი (გ) დაბალი წნევა და ორთოსტატიკული ჰიპოტენზია - წნევის გაზომვა მჯდომარე და მდგომარე პოზიციაში.</w:t>
            </w:r>
          </w:p>
          <w:p w:rsidR="000955B6" w:rsidRPr="00C13C50" w:rsidRDefault="000955B6" w:rsidP="000955B6">
            <w:pPr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 (</w:t>
            </w:r>
            <w:r w:rsidR="00835528" w:rsidRPr="00C13C50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 საათი)</w:t>
            </w:r>
          </w:p>
          <w:p w:rsidR="000955B6" w:rsidRPr="00C13C50" w:rsidRDefault="000955B6" w:rsidP="000955B6">
            <w:pPr>
              <w:pStyle w:val="BodyTextIndent2"/>
              <w:spacing w:after="0" w:line="36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835528" w:rsidRPr="00C13C50" w:rsidRDefault="00835528" w:rsidP="00835528">
            <w:pPr>
              <w:pStyle w:val="BodyTextIndent2"/>
              <w:spacing w:after="0" w:line="240" w:lineRule="auto"/>
              <w:ind w:left="0"/>
              <w:rPr>
                <w:rFonts w:ascii="Sylfaen" w:hAnsi="Sylfaen" w:cstheme="minorBidi"/>
                <w:sz w:val="18"/>
                <w:szCs w:val="18"/>
                <w:lang w:val="ka-GE" w:bidi="ar-SA"/>
              </w:rPr>
            </w:pPr>
            <w:r w:rsidRPr="00C13C50">
              <w:rPr>
                <w:rFonts w:ascii="Sylfaen" w:hAnsi="Sylfaen" w:cstheme="minorBidi"/>
                <w:sz w:val="18"/>
                <w:szCs w:val="18"/>
                <w:lang w:val="ka-GE" w:bidi="ar-SA"/>
              </w:rPr>
              <w:t>სისხლდენის ტიპები (</w:t>
            </w:r>
            <w:r w:rsidRPr="00C13C50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კაპილარული, ვენური, არტერიული</w:t>
            </w:r>
            <w:r w:rsidRPr="00C13C50">
              <w:rPr>
                <w:rFonts w:ascii="Sylfaen" w:hAnsi="Sylfaen" w:cstheme="minorBidi"/>
                <w:sz w:val="18"/>
                <w:szCs w:val="18"/>
                <w:lang w:val="ka-GE" w:bidi="ar-SA"/>
              </w:rPr>
              <w:t>) და მათი მართვის ტექნიკა,</w:t>
            </w:r>
          </w:p>
          <w:p w:rsidR="00835528" w:rsidRPr="00C13C50" w:rsidRDefault="00835528" w:rsidP="0083552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სისხლდენის შესაჩერებლად საჭირო კლინიკური უნარები.  ჰემოსტაზი და ქირურგიული სისხლდენა.</w:t>
            </w:r>
          </w:p>
          <w:p w:rsidR="00835528" w:rsidRPr="00C13C50" w:rsidRDefault="00835528" w:rsidP="00835528">
            <w:pPr>
              <w:rPr>
                <w:rFonts w:ascii="Sylfaen" w:hAnsi="Sylfaen"/>
                <w:sz w:val="18"/>
                <w:szCs w:val="18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სისხლის აღება</w:t>
            </w:r>
            <w:r w:rsidRPr="00C13C50">
              <w:rPr>
                <w:rFonts w:ascii="Sylfaen" w:hAnsi="Sylfaen"/>
                <w:sz w:val="18"/>
                <w:szCs w:val="18"/>
              </w:rPr>
              <w:t>.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კაპილარული და ვენური სისხლისაღება</w:t>
            </w:r>
            <w:r w:rsidRPr="00C13C50">
              <w:rPr>
                <w:rFonts w:ascii="Sylfaen" w:hAnsi="Sylfaen"/>
                <w:sz w:val="18"/>
                <w:szCs w:val="18"/>
              </w:rPr>
              <w:t>.</w:t>
            </w:r>
          </w:p>
          <w:p w:rsidR="00835528" w:rsidRPr="00C13C50" w:rsidRDefault="00835528" w:rsidP="00835528">
            <w:pPr>
              <w:rPr>
                <w:rFonts w:ascii="Sylfaen" w:hAnsi="Sylfaen"/>
                <w:sz w:val="18"/>
                <w:szCs w:val="18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ცენტრიფუგირება</w:t>
            </w:r>
            <w:r w:rsidRPr="00C13C50">
              <w:rPr>
                <w:rFonts w:ascii="Sylfaen" w:hAnsi="Sylfaen"/>
                <w:sz w:val="18"/>
                <w:szCs w:val="18"/>
              </w:rPr>
              <w:t>.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პლაზმის გამოყოფა</w:t>
            </w:r>
            <w:r w:rsidRPr="00C13C50">
              <w:rPr>
                <w:rFonts w:ascii="Sylfaen" w:hAnsi="Sylfaen"/>
                <w:sz w:val="18"/>
                <w:szCs w:val="18"/>
              </w:rPr>
              <w:t>.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სისხლის შედედების დრო ლი-უაიტის მიხედვით</w:t>
            </w:r>
            <w:r w:rsidRPr="00C13C50">
              <w:rPr>
                <w:rFonts w:ascii="Sylfaen" w:hAnsi="Sylfaen"/>
                <w:sz w:val="18"/>
                <w:szCs w:val="18"/>
              </w:rPr>
              <w:t>.</w:t>
            </w:r>
          </w:p>
          <w:p w:rsidR="00835528" w:rsidRPr="00C13C50" w:rsidRDefault="00835528" w:rsidP="0083552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(2 სთ)</w:t>
            </w:r>
          </w:p>
          <w:p w:rsidR="00835528" w:rsidRPr="00C13C50" w:rsidRDefault="00835528" w:rsidP="000955B6">
            <w:pPr>
              <w:pStyle w:val="BodyTextIndent2"/>
              <w:spacing w:after="0" w:line="360" w:lineRule="auto"/>
              <w:ind w:left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7D63C3" w:rsidRPr="00C13C50" w:rsidTr="00871EAA">
        <w:trPr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63C3" w:rsidRPr="00C13C50" w:rsidRDefault="00835528" w:rsidP="007D63C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</w:t>
            </w:r>
            <w:r w:rsidR="007D63C3" w:rsidRPr="00C13C50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კვირა</w:t>
            </w:r>
          </w:p>
          <w:p w:rsidR="007D63C3" w:rsidRPr="00C13C50" w:rsidRDefault="007D63C3" w:rsidP="007D63C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7D63C3" w:rsidRPr="00C13C50" w:rsidRDefault="007D63C3" w:rsidP="007D63C3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7D63C3" w:rsidRPr="00C13C50" w:rsidRDefault="007D63C3" w:rsidP="0011652E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11652E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528" w:rsidRPr="00C13C50" w:rsidRDefault="007D63C3" w:rsidP="007D63C3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ელენთის და მკერდუკანა ჯირკვლის  ანატომია; მათი სისხლმომარაგება და ინერვაცია; </w:t>
            </w:r>
          </w:p>
          <w:p w:rsidR="00835528" w:rsidRPr="00C13C50" w:rsidRDefault="00835528" w:rsidP="00667123">
            <w:pPr>
              <w:rPr>
                <w:sz w:val="18"/>
                <w:szCs w:val="18"/>
              </w:rPr>
            </w:pP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ლიმფური ქსოვილის სხვა ტიპები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3C3" w:rsidRPr="00C13C50" w:rsidRDefault="007D63C3" w:rsidP="007D63C3">
            <w:pPr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noProof/>
                <w:sz w:val="18"/>
                <w:szCs w:val="18"/>
              </w:rPr>
              <w:t>სისხლის შედედების პლაზმური ფაქტორები.სისხლის ფორმიან ელემენტებსა და ქსოვილებში არსებული  შედედების ფაქტორები. სისხლძარღოვან-თრომბოციტული ჰე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>მო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სტაზი.კოაგულაციური ჰემოსტაზი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შედედების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წინააღმდეგო  მექანიზმები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.სისხლის შედედების რეგულაცია.</w:t>
            </w:r>
          </w:p>
          <w:p w:rsidR="007D63C3" w:rsidRPr="00C13C50" w:rsidRDefault="007D63C3" w:rsidP="007D63C3">
            <w:pPr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სისხლის შედედება 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lastRenderedPageBreak/>
              <w:t>.ფიბრინოლიზი.სისხლის  შედედების პათოლოგია</w:t>
            </w:r>
            <w:r w:rsidRPr="00C13C50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C13C50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7D63C3" w:rsidRPr="00C13C50" w:rsidRDefault="007D63C3" w:rsidP="007D63C3">
            <w:pPr>
              <w:rPr>
                <w:sz w:val="18"/>
                <w:szCs w:val="18"/>
              </w:rPr>
            </w:pPr>
          </w:p>
          <w:p w:rsidR="00835528" w:rsidRPr="00C13C50" w:rsidRDefault="00835528" w:rsidP="0083552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>იმუნიტეტის ფორმები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:     თანდაყოლილი და შეძენილი 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 T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და  </w:t>
            </w:r>
            <w:r w:rsidRPr="00C13C50">
              <w:rPr>
                <w:rFonts w:ascii="Sylfaen" w:hAnsi="Sylfaen"/>
                <w:sz w:val="18"/>
                <w:szCs w:val="18"/>
              </w:rPr>
              <w:t xml:space="preserve">B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ლიმფოციტების  </w:t>
            </w:r>
            <w:r w:rsidRPr="00C13C50"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ჩამოყალიბება  იმუნოკომპეტენტურ ლიმფოციტებად.  T-უჯრედების  როლი  B ლიმფოციტების  აქტივაციის პროცესში.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სისხლის  ჯგუფების  ABO -სისტემა  </w:t>
            </w:r>
          </w:p>
          <w:p w:rsidR="00835528" w:rsidRPr="00C13C50" w:rsidRDefault="00835528" w:rsidP="00835528">
            <w:pPr>
              <w:jc w:val="both"/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B-</w:t>
            </w:r>
            <w:proofErr w:type="gramStart"/>
            <w:r w:rsidRPr="00C13C5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>ლიმფოციტური  სისტემის</w:t>
            </w:r>
            <w:proofErr w:type="gramEnd"/>
            <w:r w:rsidRPr="00C13C5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 xml:space="preserve"> სპეციფიკური მახასიათებლები,  ჰუმორული იმუნიტ</w:t>
            </w:r>
            <w:r w:rsidRPr="00C13C50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ეტი და ანტისხეულები.</w:t>
            </w:r>
            <w:r w:rsidRPr="00C13C50">
              <w:rPr>
                <w:rFonts w:ascii="Sylfaen" w:hAnsi="Sylfaen" w:cs="Sylfaen"/>
                <w:color w:val="000000" w:themeColor="text1"/>
                <w:sz w:val="18"/>
                <w:szCs w:val="18"/>
              </w:rPr>
              <w:t xml:space="preserve"> </w:t>
            </w:r>
          </w:p>
          <w:p w:rsidR="00835528" w:rsidRPr="00C13C50" w:rsidRDefault="00835528" w:rsidP="00667123">
            <w:pPr>
              <w:jc w:val="both"/>
              <w:rPr>
                <w:sz w:val="18"/>
                <w:szCs w:val="18"/>
              </w:rPr>
            </w:pPr>
            <w:r w:rsidRPr="00C13C50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სისხლის ჯგუფების განსაზღვრა- რეზუს  ფაქტორის  დადგენა.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3C3" w:rsidRPr="00C13C50" w:rsidRDefault="007D63C3" w:rsidP="00835528">
            <w:pPr>
              <w:spacing w:after="0" w:line="240" w:lineRule="auto"/>
              <w:ind w:left="144"/>
              <w:jc w:val="both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>თანდაყოლილი იმუნური პაუსხი.</w:t>
            </w:r>
          </w:p>
          <w:p w:rsidR="007D63C3" w:rsidRPr="00C13C50" w:rsidRDefault="007D63C3" w:rsidP="00835528">
            <w:pPr>
              <w:spacing w:after="0" w:line="240" w:lineRule="auto"/>
              <w:ind w:left="144"/>
              <w:jc w:val="both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ადაპტაციური იმუნური პასუხი.</w:t>
            </w:r>
          </w:p>
          <w:p w:rsidR="007D63C3" w:rsidRPr="00C13C50" w:rsidRDefault="007D63C3" w:rsidP="00835528">
            <w:pPr>
              <w:spacing w:after="0" w:line="240" w:lineRule="auto"/>
              <w:ind w:left="144"/>
              <w:jc w:val="both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ანტიგენის ამოცნობაში ჩართული მოლეკულები.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7D63C3" w:rsidRPr="00C13C50" w:rsidRDefault="007D63C3" w:rsidP="007D63C3">
            <w:pPr>
              <w:ind w:left="342" w:hanging="198"/>
              <w:rPr>
                <w:sz w:val="18"/>
                <w:szCs w:val="18"/>
              </w:rPr>
            </w:pPr>
          </w:p>
          <w:p w:rsidR="00835528" w:rsidRPr="00C13C50" w:rsidRDefault="00835528" w:rsidP="00835528">
            <w:pPr>
              <w:spacing w:after="0" w:line="240" w:lineRule="auto"/>
              <w:ind w:left="144"/>
              <w:jc w:val="both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ადაპტირებული ჰუმორული იმუნური პასუხი.</w:t>
            </w:r>
          </w:p>
          <w:p w:rsidR="00835528" w:rsidRPr="00C13C50" w:rsidRDefault="00835528" w:rsidP="00835528">
            <w:pPr>
              <w:spacing w:after="0" w:line="240" w:lineRule="auto"/>
              <w:ind w:left="144"/>
              <w:jc w:val="both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>ვაქცინაცია.</w:t>
            </w:r>
          </w:p>
          <w:p w:rsidR="00835528" w:rsidRPr="00C13C50" w:rsidRDefault="00835528" w:rsidP="00835528">
            <w:pPr>
              <w:spacing w:after="0" w:line="240" w:lineRule="auto"/>
              <w:ind w:left="144"/>
              <w:jc w:val="both"/>
              <w:rPr>
                <w:rFonts w:ascii="Sylfaen" w:eastAsia="Calibri" w:hAnsi="Sylfaen" w:cs="Times New Roman"/>
                <w:sz w:val="18"/>
                <w:szCs w:val="18"/>
                <w:lang w:val="ka-GE"/>
              </w:rPr>
            </w:pP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t xml:space="preserve">ლიმფის ბიოქიმიური აგებულება,ცირკულაცია და მისი მნიშვნელობა ნორმისა და </w:t>
            </w:r>
            <w:r w:rsidRPr="00C13C50">
              <w:rPr>
                <w:rFonts w:ascii="Sylfaen" w:eastAsia="Calibri" w:hAnsi="Sylfaen" w:cs="Times New Roman"/>
                <w:sz w:val="18"/>
                <w:szCs w:val="18"/>
                <w:lang w:val="ka-GE"/>
              </w:rPr>
              <w:lastRenderedPageBreak/>
              <w:t xml:space="preserve">პათოლოგიის შემთხვევაში.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35528" w:rsidRPr="00C13C50" w:rsidRDefault="00835528" w:rsidP="007D63C3">
            <w:pPr>
              <w:ind w:left="342" w:hanging="198"/>
              <w:rPr>
                <w:sz w:val="18"/>
                <w:szCs w:val="18"/>
              </w:rPr>
            </w:pPr>
          </w:p>
          <w:p w:rsidR="00835528" w:rsidRPr="00C13C50" w:rsidRDefault="00835528" w:rsidP="007D63C3">
            <w:pPr>
              <w:ind w:left="342" w:hanging="198"/>
              <w:rPr>
                <w:sz w:val="18"/>
                <w:szCs w:val="18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3C3" w:rsidRPr="00C13C50" w:rsidRDefault="007D63C3" w:rsidP="00835528">
            <w:pPr>
              <w:ind w:left="-56"/>
              <w:jc w:val="both"/>
              <w:rPr>
                <w:sz w:val="18"/>
                <w:szCs w:val="18"/>
              </w:rPr>
            </w:pP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 xml:space="preserve">თიმუსი, ელენთა და ლიმფური კვანძები. აგებულება, იმუნოკომპეტენტური უჯრედების ტოპოგრაფია და ფუნქცია. </w:t>
            </w:r>
          </w:p>
          <w:p w:rsidR="00835528" w:rsidRPr="00C13C50" w:rsidRDefault="00835528" w:rsidP="00835528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ერითროციტების, ლეიკოციტების და თრომბოციტების მორფოლოგია. ადამიანის სისხლის დროებითი პრეპარატის დამზადება-</w:t>
            </w:r>
            <w:r w:rsidRPr="00C13C50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lastRenderedPageBreak/>
              <w:t>ანალიზი.</w:t>
            </w:r>
          </w:p>
          <w:p w:rsidR="00835528" w:rsidRPr="00C13C50" w:rsidRDefault="00835528" w:rsidP="00667123">
            <w:pPr>
              <w:jc w:val="both"/>
              <w:rPr>
                <w:sz w:val="18"/>
                <w:szCs w:val="18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</w:t>
            </w:r>
            <w:r w:rsidR="00667123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3C3" w:rsidRPr="00C13C50" w:rsidRDefault="007D63C3" w:rsidP="007D63C3">
            <w:pPr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lastRenderedPageBreak/>
              <w:t>სისხლის ჯგუფის დადგენის მეთოდი;</w:t>
            </w:r>
          </w:p>
          <w:p w:rsidR="007D63C3" w:rsidRPr="00C13C50" w:rsidRDefault="007D63C3" w:rsidP="007D63C3">
            <w:pPr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სისხლის ნაცხის მომზადების მეთოდი;</w:t>
            </w:r>
          </w:p>
          <w:p w:rsidR="007D63C3" w:rsidRPr="00C13C50" w:rsidRDefault="007D63C3" w:rsidP="007D63C3">
            <w:pPr>
              <w:rPr>
                <w:rFonts w:ascii="Sylfaen" w:hAnsi="Sylfaen"/>
                <w:sz w:val="18"/>
                <w:szCs w:val="18"/>
                <w:u w:color="FF0000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სისხლის ნაცხის მიკროსკოპირების მეთოდი;</w:t>
            </w:r>
          </w:p>
          <w:p w:rsidR="007D63C3" w:rsidRPr="00C13C50" w:rsidRDefault="007D63C3" w:rsidP="007D63C3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(</w:t>
            </w:r>
            <w:r w:rsidR="00835528" w:rsidRPr="00C13C50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სთ)</w:t>
            </w:r>
          </w:p>
          <w:p w:rsidR="00835528" w:rsidRPr="00C13C50" w:rsidRDefault="00835528" w:rsidP="007D63C3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835528" w:rsidRPr="00C13C50" w:rsidRDefault="00835528" w:rsidP="0083552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b/>
                <w:sz w:val="18"/>
                <w:szCs w:val="18"/>
                <w:lang w:val="ka-GE"/>
              </w:rPr>
              <w:t>იმუნიზაცია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:rsidR="00835528" w:rsidRPr="00C13C50" w:rsidRDefault="00835528" w:rsidP="00835528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აცრების კალენდარი;</w:t>
            </w:r>
          </w:p>
          <w:p w:rsidR="00835528" w:rsidRPr="00C13C50" w:rsidRDefault="00835528" w:rsidP="0083552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აცრების ეროვნული </w:t>
            </w: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კალენდარი;</w:t>
            </w:r>
          </w:p>
          <w:p w:rsidR="00835528" w:rsidRPr="00C13C50" w:rsidRDefault="00835528" w:rsidP="00835528">
            <w:pPr>
              <w:rPr>
                <w:rFonts w:ascii="Sylfaen" w:hAnsi="Sylfaen"/>
                <w:color w:val="FF0000"/>
                <w:sz w:val="18"/>
                <w:szCs w:val="18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 xml:space="preserve">ვაქცინის შეყვანის გზები - პერორალური, ინტრანაზალური, ინტრამუსკულური (კუნთებში), ინტრადერმალური (კანში), სუბკუტანეური (კანქვეშა). </w:t>
            </w:r>
          </w:p>
          <w:p w:rsidR="00835528" w:rsidRPr="00C13C50" w:rsidRDefault="00835528" w:rsidP="00835528">
            <w:pPr>
              <w:rPr>
                <w:rFonts w:ascii="Sylfaen" w:hAnsi="Sylfaen"/>
                <w:color w:val="FF0000"/>
                <w:sz w:val="18"/>
                <w:szCs w:val="18"/>
                <w:u w:color="FF0000"/>
                <w:lang w:val="ka-GE"/>
              </w:rPr>
            </w:pPr>
            <w:r w:rsidRPr="00C13C50">
              <w:rPr>
                <w:rFonts w:ascii="Sylfaen" w:hAnsi="Sylfaen"/>
                <w:sz w:val="18"/>
                <w:szCs w:val="18"/>
                <w:lang w:val="ka-GE"/>
              </w:rPr>
              <w:t>(2 სთ)</w:t>
            </w:r>
          </w:p>
          <w:p w:rsidR="00835528" w:rsidRPr="00C13C50" w:rsidRDefault="00835528" w:rsidP="007D63C3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D63C3" w:rsidRPr="00C13C50" w:rsidRDefault="007D63C3" w:rsidP="007D63C3">
            <w:pPr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</w:pPr>
          </w:p>
        </w:tc>
      </w:tr>
      <w:tr w:rsidR="007D63C3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3" w:rsidRPr="00C13C50" w:rsidRDefault="007D63C3" w:rsidP="007D63C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7D63C3" w:rsidRPr="00C13C50" w:rsidRDefault="007D63C3" w:rsidP="007D63C3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7D63C3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3" w:rsidRPr="00C13C50" w:rsidRDefault="007D63C3" w:rsidP="007D63C3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7D63C3" w:rsidRPr="00C13C50" w:rsidRDefault="007D63C3" w:rsidP="007D63C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3" w:rsidRPr="00C13C50" w:rsidRDefault="007D63C3" w:rsidP="007D63C3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="00216FD3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7D63C3" w:rsidRPr="00C13C50" w:rsidRDefault="007D63C3" w:rsidP="007D63C3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7D63C3" w:rsidRDefault="007D63C3" w:rsidP="007D63C3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proofErr w:type="gramEnd"/>
            <w:r w:rsidRPr="00C13C50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proofErr w:type="gramEnd"/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163991" w:rsidRPr="00163991" w:rsidRDefault="00411959" w:rsidP="007D63C3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41195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163991" w:rsidRPr="0016399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6399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7D63C3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3" w:rsidRPr="00C13C50" w:rsidRDefault="007D63C3" w:rsidP="007D63C3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C13C50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13C50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C13C50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lastRenderedPageBreak/>
              <w:t>რესურსები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3" w:rsidRPr="00C13C50" w:rsidRDefault="007D63C3" w:rsidP="007D63C3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პროექტორი, მულაჟები,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სინათლის მიკროსკოპები. მიკროპრეპარატები,სლაიდები. ციფრული მიკროსკოპი.</w:t>
            </w:r>
          </w:p>
          <w:p w:rsidR="007D63C3" w:rsidRPr="00C13C50" w:rsidRDefault="007D63C3" w:rsidP="007D63C3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D63C3" w:rsidRPr="00C13C50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C3" w:rsidRPr="00C13C50" w:rsidRDefault="007D63C3" w:rsidP="007D63C3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C3" w:rsidRPr="00C13C50" w:rsidRDefault="007D63C3" w:rsidP="007D63C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7D63C3" w:rsidRPr="00C13C50" w:rsidRDefault="007D63C3" w:rsidP="00972C5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7D63C3" w:rsidRPr="00C13C50" w:rsidRDefault="007D63C3" w:rsidP="007D63C3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:rsidR="007D63C3" w:rsidRPr="00C13C50" w:rsidRDefault="007D63C3" w:rsidP="007D63C3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7D63C3" w:rsidRPr="00C13C50" w:rsidRDefault="007D63C3" w:rsidP="0041195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</w:t>
            </w:r>
            <w:r w:rsidR="000F239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C13C50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411959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დეპატამენტში</w:t>
            </w:r>
            <w:r w:rsidRPr="00C13C50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(სამცენიერო ლიტერატურის მოძიება ელექტრონულ ბაზებში).  </w:t>
            </w:r>
          </w:p>
        </w:tc>
      </w:tr>
      <w:tr w:rsidR="007D63C3" w:rsidRPr="00C13C50" w:rsidTr="00D749B5">
        <w:trPr>
          <w:gridAfter w:val="1"/>
          <w:wAfter w:w="48" w:type="dxa"/>
          <w:trHeight w:val="647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C3" w:rsidRPr="00C13C50" w:rsidRDefault="007D63C3" w:rsidP="007D63C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3" w:rsidRPr="00C13C50" w:rsidRDefault="007D63C3" w:rsidP="007D63C3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7D63C3" w:rsidRPr="00C13C50" w:rsidRDefault="007D63C3" w:rsidP="007D63C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C13C50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7D63C3" w:rsidRPr="00C13C50" w:rsidRDefault="007D63C3" w:rsidP="007D63C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C13C50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7D63C3" w:rsidRPr="00C13C50" w:rsidRDefault="007D63C3" w:rsidP="007D63C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C13C50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7D63C3" w:rsidRPr="00C13C50" w:rsidRDefault="007D63C3" w:rsidP="007D63C3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C13C50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7D63C3" w:rsidRPr="00C13C50" w:rsidRDefault="007D63C3" w:rsidP="007D63C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</w:t>
            </w:r>
            <w:proofErr w:type="gramStart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C13C50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C13C50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7D63C3" w:rsidRPr="00C13C50" w:rsidRDefault="007D63C3" w:rsidP="007D63C3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7D63C3" w:rsidRPr="00C13C50" w:rsidRDefault="007D63C3" w:rsidP="007D63C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7D63C3" w:rsidRPr="00C13C50" w:rsidRDefault="007D63C3" w:rsidP="007D63C3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7D63C3" w:rsidRPr="00C13C50" w:rsidRDefault="007D63C3" w:rsidP="007D63C3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C13C50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  ჩასაბარებლად</w:t>
            </w:r>
            <w:proofErr w:type="gramEnd"/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7D63C3" w:rsidRPr="00C13C50" w:rsidRDefault="007D63C3" w:rsidP="007D63C3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C13C50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7D63C3" w:rsidRPr="00C13C50" w:rsidRDefault="007D63C3" w:rsidP="007D63C3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0E621E" w:rsidRPr="000871F8" w:rsidRDefault="000E621E" w:rsidP="000E621E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0E621E" w:rsidRPr="000871F8" w:rsidRDefault="000E621E" w:rsidP="000E621E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შედგება: 60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ru-RU"/>
              </w:rPr>
              <w:t xml:space="preserve">– 40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მიმდინარე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აქტივობები, 20 შუალედური გამოცდა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და 40 ქულა ფინალური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გამოცდიდა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0E621E" w:rsidRPr="00B235D3" w:rsidRDefault="000E621E" w:rsidP="000E621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B235D3" w:rsidRPr="000871F8" w:rsidRDefault="00B235D3" w:rsidP="00B235D3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  <w:p w:rsidR="000E621E" w:rsidRDefault="000E621E" w:rsidP="000E621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0E621E" w:rsidRPr="00811B3C" w:rsidRDefault="000E621E" w:rsidP="000E621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14-14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0,5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14 ქულა.</w:t>
            </w:r>
          </w:p>
          <w:p w:rsidR="000E621E" w:rsidRPr="00811B3C" w:rsidRDefault="000E621E" w:rsidP="000E621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სემინარული აქტივობა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(ანატომია, ფიზიოლოგია, ჰისტოლოგია, ბიოქიმია), ხდება ყოველკვირეული შეფასება სემინარებზე, 4-4 ქულით. საბოლოო შეფასება გამოითვლება საშუალო არითმეტიკულის პრინციპით, ჯამური ქულის გაყოფით კვირების რაოდენობაზე. სულ ჯამში - </w:t>
            </w:r>
            <w:r w:rsidRPr="00811B3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16 ქულა.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EA5DD9" w:rsidRPr="00C13C50" w:rsidRDefault="00EA5DD9" w:rsidP="00972C54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972C54" w:rsidRPr="00C13C50" w:rsidRDefault="00972C54" w:rsidP="00972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98038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უნარების ნაწილი მოიცავს პრაქტიკულ გამოცდას, რომელიც ტარდება სიტუაციური ამოცანებით,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98038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2-ჯერ მოდულის განმავლობაში,</w:t>
            </w: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</w:t>
            </w:r>
            <w:r w:rsidRPr="0098038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0-10 ქულა.</w:t>
            </w:r>
          </w:p>
          <w:p w:rsidR="00972C54" w:rsidRPr="00C13C50" w:rsidRDefault="00972C54" w:rsidP="00972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972C54" w:rsidRPr="00C13C50" w:rsidRDefault="00972C54" w:rsidP="00972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972C54" w:rsidRPr="00C13C50" w:rsidRDefault="00972C54" w:rsidP="00972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972C54" w:rsidRPr="00C13C50" w:rsidRDefault="00972C54" w:rsidP="00972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972C54" w:rsidRPr="00C13C50" w:rsidRDefault="00972C54" w:rsidP="00972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972C54" w:rsidRPr="00C13C50" w:rsidRDefault="00972C54" w:rsidP="00972C5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972C54" w:rsidRPr="00C13C50" w:rsidRDefault="00972C54" w:rsidP="00972C54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972C54" w:rsidRPr="00C13C50" w:rsidRDefault="00972C54" w:rsidP="00972C54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</w:t>
            </w:r>
            <w:r w:rsidRPr="00E7643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მაქსიმუმ 20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ქულის შეფასებით; ღია ტესტი ეფუძნება კლინიკურ ქეისებს, რომლებიც აგებულია მოდულის შემადგენლობაში 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 xml:space="preserve">შემავალი </w:t>
            </w:r>
            <w:r w:rsidRPr="00C13C50">
              <w:rPr>
                <w:rFonts w:ascii="Sylfaen" w:hAnsi="Sylfaen"/>
                <w:sz w:val="20"/>
                <w:szCs w:val="20"/>
              </w:rPr>
              <w:t>5</w:t>
            </w: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>-ივე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C13C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972C54" w:rsidRPr="00C13C50" w:rsidRDefault="00972C54" w:rsidP="00972C54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16035F" w:rsidRPr="00E14207" w:rsidRDefault="0016035F" w:rsidP="0016035F">
            <w:pPr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420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E14207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ფინალური გამოცდის თეორიული ნაწილი ბარდება ტესტის სახით, რომელიც 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ფასდება 16</w:t>
            </w:r>
            <w:r w:rsidRPr="007677D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ქულით;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ისინი აგებულია მოდულის შემადგენლობაში შემავალი </w:t>
            </w:r>
            <w:r w:rsidRPr="00E14207">
              <w:rPr>
                <w:rFonts w:ascii="Sylfaen" w:hAnsi="Sylfaen"/>
                <w:sz w:val="20"/>
                <w:szCs w:val="20"/>
              </w:rPr>
              <w:t>5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-ივე საბაზისო კომპონენტის ცოდნაზე.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16035F" w:rsidRPr="00E14207" w:rsidRDefault="0016035F" w:rsidP="0016035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OSCE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(ობიექტურად სტრუქტურირებული გამოცდის) სახით. სტუდენტი საგანს აბარებს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12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1.5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>- კარგი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1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 0.5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მინიმალური პასუხი, 0 - პასუხის არქონა)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მაქს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 24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972C54" w:rsidRPr="00C13C50" w:rsidRDefault="00972C54" w:rsidP="00972C54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7D63C3" w:rsidRPr="00C13C50" w:rsidRDefault="007D63C3" w:rsidP="007D63C3">
            <w:pP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7D63C3" w:rsidRPr="00C13C50" w:rsidRDefault="007D63C3" w:rsidP="007D63C3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7D63C3" w:rsidRPr="00C13C50" w:rsidRDefault="007D63C3" w:rsidP="007D63C3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7D63C3" w:rsidRPr="00C13C50" w:rsidRDefault="007D63C3" w:rsidP="007D63C3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</w:t>
            </w:r>
            <w:proofErr w:type="gramEnd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7D63C3" w:rsidRPr="00C13C50" w:rsidTr="00D749B5">
        <w:trPr>
          <w:gridAfter w:val="1"/>
          <w:wAfter w:w="48" w:type="dxa"/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C3" w:rsidRPr="00C13C50" w:rsidRDefault="007D63C3" w:rsidP="007D63C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C3" w:rsidRPr="00C13C50" w:rsidRDefault="007D63C3" w:rsidP="007D63C3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 xml:space="preserve"> კაციტაძე ზ. - ადამიანის ნორმალური ანატომია.</w:t>
            </w:r>
            <w:r w:rsidRPr="00C13C50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 xml:space="preserve"> I </w:t>
            </w:r>
            <w:r w:rsidRPr="00C13C50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ნაწილი. 2017.</w:t>
            </w:r>
          </w:p>
          <w:p w:rsidR="007D63C3" w:rsidRPr="00C13C50" w:rsidRDefault="007D63C3" w:rsidP="007D63C3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კვაჭაძე</w:t>
            </w:r>
            <w:r w:rsidRPr="00C13C50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C13C50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C13C50">
              <w:rPr>
                <w:rFonts w:ascii="Sylfaen" w:eastAsia="Calibri" w:hAnsi="Sylfaen"/>
                <w:sz w:val="20"/>
                <w:szCs w:val="20"/>
                <w:lang w:val="ka-GE"/>
              </w:rPr>
              <w:t>თბ., 2013.</w:t>
            </w:r>
          </w:p>
          <w:p w:rsidR="007D63C3" w:rsidRPr="00C13C50" w:rsidRDefault="007D63C3" w:rsidP="007D63C3">
            <w:pPr>
              <w:spacing w:after="0" w:line="276" w:lineRule="auto"/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>რ</w:t>
            </w:r>
            <w:r w:rsidRPr="00C13C50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Pr="00C13C50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რუხაძე. </w:t>
            </w:r>
            <w:proofErr w:type="gramStart"/>
            <w:r w:rsidRPr="00C13C50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ჰისტოლოგია 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თბილისის</w:t>
            </w:r>
            <w:proofErr w:type="gramEnd"/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სახ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სამედ</w:t>
            </w:r>
            <w:proofErr w:type="gramEnd"/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.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უნივერსიტეტი</w:t>
            </w:r>
            <w:proofErr w:type="gramEnd"/>
            <w:r w:rsidRPr="00C13C50">
              <w:rPr>
                <w:color w:val="000000" w:themeColor="text1"/>
                <w:sz w:val="20"/>
                <w:szCs w:val="20"/>
              </w:rPr>
              <w:t>.</w:t>
            </w:r>
            <w:r w:rsidRPr="00C13C50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 2009</w:t>
            </w:r>
          </w:p>
          <w:p w:rsidR="007D63C3" w:rsidRPr="00C13C50" w:rsidRDefault="007D63C3" w:rsidP="007D63C3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:rsidR="007D63C3" w:rsidRPr="00C13C50" w:rsidRDefault="007D63C3" w:rsidP="007D63C3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proofErr w:type="gramStart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დევლინი</w:t>
            </w:r>
            <w:proofErr w:type="gramEnd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თომას ე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- 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ბიოქიმია კლინიკური კორელაციებით. </w:t>
            </w:r>
            <w:proofErr w:type="gramStart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მე-6</w:t>
            </w:r>
            <w:proofErr w:type="gramEnd"/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გამოცემა. 2008.</w:t>
            </w:r>
          </w:p>
          <w:p w:rsidR="007D63C3" w:rsidRPr="00C13C50" w:rsidRDefault="007D63C3" w:rsidP="007D63C3">
            <w:pPr>
              <w:pStyle w:val="ListParagraph"/>
              <w:spacing w:line="276" w:lineRule="auto"/>
              <w:ind w:left="41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:rsidR="007D63C3" w:rsidRPr="00C13C50" w:rsidRDefault="007D63C3" w:rsidP="007D63C3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ბიკლი ლ.ს., სცილაგუი პ.გ. -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ბეიტსის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კლინიკური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გამოკვლევის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საფუძვლები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:rsidR="007D63C3" w:rsidRPr="00C13C50" w:rsidRDefault="007D63C3" w:rsidP="007D63C3">
            <w:pPr>
              <w:spacing w:line="276" w:lineRule="auto"/>
              <w:ind w:left="36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C13C50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სნეულებ</w:t>
            </w:r>
            <w:r w:rsidRPr="00C13C50">
              <w:rPr>
                <w:rFonts w:ascii="AcadNusx" w:hAnsi="AcadNusx"/>
                <w:color w:val="000000" w:themeColor="text1"/>
                <w:sz w:val="20"/>
                <w:szCs w:val="20"/>
              </w:rPr>
              <w:t>a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C13C50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200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</w:p>
          <w:p w:rsidR="007D63C3" w:rsidRPr="00C13C50" w:rsidRDefault="007D63C3" w:rsidP="007D63C3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proofErr w:type="gramStart"/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ქავთარაძე</w:t>
            </w:r>
            <w:proofErr w:type="gramEnd"/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დიაგნოსტიკური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ძიება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შინაგან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სნეულებათა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კლინიკაშ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:rsidR="002E6355" w:rsidRPr="00C13C50" w:rsidRDefault="002E6355" w:rsidP="002E6355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2E6355" w:rsidRPr="00C13C50" w:rsidRDefault="002E6355" w:rsidP="002E6355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C13C50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2E6355" w:rsidRPr="00C13C50" w:rsidRDefault="002E6355" w:rsidP="002E635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C13C50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C13C50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2E6355" w:rsidRPr="00C13C50" w:rsidRDefault="002E6355" w:rsidP="002E6355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C13C50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2E6355" w:rsidRPr="00C13C50" w:rsidRDefault="002E6355" w:rsidP="002E6355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C13C50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7D63C3" w:rsidRPr="00C13C50" w:rsidRDefault="007D63C3" w:rsidP="007D63C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D63C3" w:rsidRPr="00FC2671" w:rsidTr="009C6CEE">
        <w:trPr>
          <w:gridAfter w:val="1"/>
          <w:wAfter w:w="48" w:type="dxa"/>
          <w:trHeight w:val="475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3C3" w:rsidRPr="00C13C50" w:rsidRDefault="007D63C3" w:rsidP="007D63C3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ხეცურიანი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C13C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Moore Keith L, </w:t>
            </w:r>
            <w:proofErr w:type="gramStart"/>
            <w:r w:rsidRPr="00C13C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Dalley  Arthur</w:t>
            </w:r>
            <w:proofErr w:type="gramEnd"/>
            <w:r w:rsidRPr="00C13C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F., Agur Anne M.- Clinically oriented Anatomy.  7th Ed.</w:t>
            </w:r>
            <w:proofErr w:type="gramStart"/>
            <w:r w:rsidRPr="00C13C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,Wolters</w:t>
            </w:r>
            <w:proofErr w:type="gramEnd"/>
            <w:r w:rsidRPr="00C13C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Kluwer/ Lippincott Williams &amp; Wilkins, Philadelphia, 2014. </w:t>
            </w:r>
          </w:p>
          <w:p w:rsidR="007D63C3" w:rsidRPr="00C13C50" w:rsidRDefault="007D63C3" w:rsidP="007D63C3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ელწიგნები: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Moore K.,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Dalley A.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Clinically Oriented Anatomy. 5th ed.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Moore K., - Clinically Oriented Anatomy. 7-th edition.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Elbook</w:t>
            </w:r>
          </w:p>
          <w:p w:rsidR="007D63C3" w:rsidRPr="00C13C50" w:rsidRDefault="007D63C3" w:rsidP="00972C54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Snell Richard Clinical Neuroanatomy 7</w:t>
            </w:r>
            <w:r w:rsidRPr="00C13C50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C13C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Ed., Wolters Kluver/Lippincott Williams&amp;Wilkins, Philadelphia, 2010</w:t>
            </w:r>
          </w:p>
          <w:p w:rsidR="007D63C3" w:rsidRPr="00C13C50" w:rsidRDefault="007D63C3" w:rsidP="00972C54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Waxman Staphen G. – Clinical Neuroanatomy. 26</w:t>
            </w:r>
            <w:r w:rsidRPr="00C13C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C13C5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Ed., Lange, New York, 2010.</w:t>
            </w:r>
          </w:p>
          <w:p w:rsidR="007D63C3" w:rsidRPr="00C13C50" w:rsidRDefault="007D63C3" w:rsidP="007D63C3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color w:val="000000" w:themeColor="text1"/>
                <w:lang w:val="ka-GE"/>
              </w:rPr>
            </w:pPr>
          </w:p>
          <w:p w:rsidR="007D63C3" w:rsidRPr="00C13C50" w:rsidRDefault="007D63C3" w:rsidP="007D63C3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color w:val="000000" w:themeColor="text1"/>
                <w:lang w:val="it-IT"/>
              </w:rPr>
            </w:pPr>
            <w:r w:rsidRPr="00C13C50">
              <w:rPr>
                <w:rFonts w:ascii="Sylfaen" w:hAnsi="Sylfaen" w:cs="Arial"/>
                <w:b/>
                <w:color w:val="000000" w:themeColor="text1"/>
                <w:lang w:val="ka-GE"/>
              </w:rPr>
              <w:t>ვებ-გვერდი: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</w:t>
            </w:r>
            <w:r w:rsidRPr="00C13C50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hyperlink r:id="rId11" w:history="1">
              <w:r w:rsidRPr="00C13C50">
                <w:rPr>
                  <w:rStyle w:val="Hyperlink"/>
                  <w:rFonts w:ascii="Sylfaen" w:hAnsi="Sylfaen" w:cs="Arial"/>
                  <w:color w:val="000000" w:themeColor="text1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C13C50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C13C50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C13C50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sz w:val="20"/>
                <w:szCs w:val="20"/>
                <w:lang w:val="ka-GE"/>
              </w:rPr>
              <w:t>Guyton, Arthur C. Textbook of medical physiology / Arthur C. Guyton, John E. Hall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C13C50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C13C50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C13C50">
              <w:rPr>
                <w:rFonts w:ascii="Sylfaen" w:hAnsi="Sylfaen"/>
                <w:sz w:val="20"/>
                <w:szCs w:val="20"/>
                <w:shd w:val="clear" w:color="auto" w:fill="F1F0F0"/>
              </w:rPr>
              <w:t>Human Phiziology. Fox, 2015.</w:t>
            </w:r>
          </w:p>
          <w:p w:rsidR="007D63C3" w:rsidRPr="00C13C50" w:rsidRDefault="00B235D3" w:rsidP="007D63C3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hyperlink r:id="rId12" w:history="1">
              <w:r w:rsidR="007D63C3" w:rsidRPr="00C13C50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</w:rPr>
                <w:t>http://www.youtube.com/3d</w:t>
              </w:r>
            </w:hyperlink>
            <w:r w:rsidR="007D63C3" w:rsidRPr="00C13C50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 xml:space="preserve"> medical animation/</w:t>
            </w:r>
          </w:p>
          <w:p w:rsidR="007D63C3" w:rsidRPr="00C13C50" w:rsidRDefault="007D63C3" w:rsidP="007D63C3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C13C50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http://www.cellbio.com/</w:t>
            </w:r>
          </w:p>
          <w:p w:rsidR="007D63C3" w:rsidRPr="00C13C50" w:rsidRDefault="007D63C3" w:rsidP="007D63C3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C13C50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http://www.rothamsted.ac.uk/notebook/courses/guide/</w:t>
            </w:r>
          </w:p>
          <w:p w:rsidR="007D63C3" w:rsidRPr="00C13C50" w:rsidRDefault="007D63C3" w:rsidP="007D63C3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C13C50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http://www.web-books.com/MoBio/</w:t>
            </w:r>
          </w:p>
          <w:p w:rsidR="007D63C3" w:rsidRPr="00C13C50" w:rsidRDefault="007D63C3" w:rsidP="007D63C3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</w:pPr>
            <w:r w:rsidRPr="00C13C50"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  <w:t>http:/www.biomednet.ru/content/view/47</w:t>
            </w:r>
          </w:p>
          <w:p w:rsidR="007D63C3" w:rsidRPr="00C13C50" w:rsidRDefault="007D63C3" w:rsidP="007D63C3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ჰისტოლოგია.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C13C50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გორდაძე 2013წ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Pr="00C13C50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Junqueira’s Basic Histology, Anthony L. Mescher, 2013, McGraw Hill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Education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C13C50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C13C50">
              <w:rPr>
                <w:rFonts w:ascii="Sylfaen" w:hAnsi="Sylfaen"/>
                <w:noProof/>
                <w:color w:val="000000" w:themeColor="text1"/>
                <w:sz w:val="20"/>
                <w:szCs w:val="20"/>
                <w:vertAlign w:val="superscript"/>
                <w:lang w:eastAsia="ru-RU"/>
              </w:rPr>
              <w:t>th</w:t>
            </w:r>
            <w:r w:rsidRPr="00C13C50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 xml:space="preserve"> edition, 2006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Smith C.,Marks A.D.,Lieberman M</w:t>
            </w:r>
            <w:r w:rsidRPr="00C13C50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:rsidR="007D63C3" w:rsidRPr="00C13C50" w:rsidRDefault="007D63C3" w:rsidP="007D63C3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Elbooks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: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Harvey Richardd A., Ferrier Denise – Lipincot`s IIIustrated Reviers. Biocgemistry. 5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G., Pratt Charlotte w. – Fundamentals of Biochemistry. Wiley, USA, 2008.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 - Biochemistry. 4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Ed., Wiley, USA, 2011.</w:t>
            </w:r>
          </w:p>
          <w:p w:rsidR="007D63C3" w:rsidRPr="00C13C50" w:rsidRDefault="007D63C3" w:rsidP="007D63C3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ვებ გვერდები:</w:t>
            </w:r>
            <w:r w:rsidRPr="00C13C50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ab/>
              <w:t xml:space="preserve"> </w:t>
            </w:r>
          </w:p>
          <w:p w:rsidR="007D63C3" w:rsidRPr="00C13C50" w:rsidRDefault="00B235D3" w:rsidP="007D63C3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3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4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7D63C3" w:rsidRPr="00C13C50" w:rsidRDefault="00B235D3" w:rsidP="007D63C3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5" w:history="1">
              <w:r w:rsidR="007D63C3" w:rsidRPr="00C13C50">
                <w:rPr>
                  <w:rStyle w:val="Hyperlink"/>
                  <w:rFonts w:ascii="Sylfaen" w:eastAsia="Sylfaen" w:hAnsi="Sylfaen" w:cs="Sylfaen"/>
                  <w:sz w:val="20"/>
                  <w:szCs w:val="20"/>
                  <w:u w:color="000000"/>
                </w:rPr>
                <w:t>http://conscious</w:t>
              </w:r>
            </w:hyperlink>
            <w:hyperlink r:id="rId16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7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8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9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20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  <w:r w:rsidR="007D63C3"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7D63C3" w:rsidRPr="00C13C50" w:rsidRDefault="00B235D3" w:rsidP="007D63C3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21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22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7D63C3" w:rsidRPr="00C13C50" w:rsidRDefault="007D63C3" w:rsidP="007D63C3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  <w:t>www.NCBI&gt;Literature.Booksshelf</w:t>
            </w:r>
            <w:r w:rsidRPr="00C13C50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7D63C3" w:rsidRPr="00C13C50" w:rsidRDefault="00B235D3" w:rsidP="007D63C3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hyperlink r:id="rId23">
              <w:r w:rsidR="007D63C3" w:rsidRPr="00C13C50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:rsidR="007D63C3" w:rsidRPr="00C13C50" w:rsidRDefault="007D63C3" w:rsidP="007D63C3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r w:rsidRPr="00C13C50">
              <w:rPr>
                <w:sz w:val="20"/>
                <w:szCs w:val="20"/>
              </w:rPr>
              <w:t>http</w:t>
            </w:r>
            <w:r w:rsidRPr="005313A8">
              <w:rPr>
                <w:sz w:val="20"/>
                <w:szCs w:val="20"/>
              </w:rPr>
              <w:t>://</w:t>
            </w:r>
            <w:r w:rsidRPr="00C13C50">
              <w:rPr>
                <w:sz w:val="20"/>
                <w:szCs w:val="20"/>
              </w:rPr>
              <w:t>search</w:t>
            </w:r>
            <w:r w:rsidRPr="005313A8">
              <w:rPr>
                <w:sz w:val="20"/>
                <w:szCs w:val="20"/>
              </w:rPr>
              <w:t>.</w:t>
            </w:r>
            <w:r w:rsidRPr="00C13C50">
              <w:rPr>
                <w:sz w:val="20"/>
                <w:szCs w:val="20"/>
              </w:rPr>
              <w:t>ebscohost</w:t>
            </w:r>
            <w:r w:rsidRPr="005313A8">
              <w:rPr>
                <w:sz w:val="20"/>
                <w:szCs w:val="20"/>
              </w:rPr>
              <w:t>.</w:t>
            </w:r>
            <w:r w:rsidRPr="00C13C50">
              <w:rPr>
                <w:sz w:val="20"/>
                <w:szCs w:val="20"/>
              </w:rPr>
              <w:t>com</w:t>
            </w:r>
            <w:r w:rsidRPr="005313A8">
              <w:rPr>
                <w:sz w:val="20"/>
                <w:szCs w:val="20"/>
              </w:rPr>
              <w:t>/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გუგეშაშვილი</w:t>
            </w:r>
            <w:proofErr w:type="gramEnd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შ.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შინაგან დაავადებათა პროპედევტიკა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1 ნაწ., თბ., 1991.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C13C50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II</w:t>
            </w: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ნაწ.,  თბ., 1995.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C13C50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ემხვარი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ნ. 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Pr="00C13C50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შინაგანი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სნეულებანი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13C50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ტ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C13C50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1-2</w:t>
            </w:r>
            <w:r w:rsidRPr="00C13C50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13C50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თბ</w:t>
            </w:r>
            <w:r w:rsidRPr="00C13C50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., 2008.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Ed.: Harwood-Nuss A. - </w:t>
            </w:r>
            <w:hyperlink r:id="rId24" w:history="1">
              <w:r w:rsidRPr="00C13C50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The clinical practice of emergency medicine</w:t>
              </w:r>
            </w:hyperlink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J.B. Lippincott </w:t>
            </w:r>
            <w:proofErr w:type="gramStart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company</w:t>
            </w:r>
            <w:proofErr w:type="gramEnd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, Philadelphia, 1991.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</w:t>
            </w:r>
            <w:proofErr w:type="gramStart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5" w:history="1">
              <w:r w:rsidRPr="00C13C50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. Vol.1, Third edition. Lea and Febiger, Philadelphia</w:t>
            </w:r>
            <w:proofErr w:type="gramStart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oth. -</w:t>
            </w:r>
            <w:hyperlink r:id="rId26" w:history="1">
              <w:r w:rsidRPr="00C13C50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. Vol.2, Third edition, Lea and Febiger, Philadelphia</w:t>
            </w:r>
            <w:proofErr w:type="gramStart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Bodiwala G.G., McCaskie A.W</w:t>
            </w:r>
            <w:proofErr w:type="gramStart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7" w:history="1">
              <w:r w:rsidRPr="00C13C50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Intrernational translation guide for emergency medicine</w:t>
              </w:r>
            </w:hyperlink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13C50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Rutterworth Heinemann, Tokyo, 1993.   </w:t>
            </w:r>
          </w:p>
          <w:p w:rsidR="007D63C3" w:rsidRPr="00C13C50" w:rsidRDefault="007D63C3" w:rsidP="00972C54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color w:val="000000"/>
                <w:sz w:val="20"/>
                <w:szCs w:val="20"/>
                <w:lang w:val="de-DE"/>
              </w:rPr>
            </w:pPr>
            <w:r w:rsidRPr="00C13C50">
              <w:rPr>
                <w:color w:val="000000"/>
                <w:sz w:val="20"/>
                <w:szCs w:val="20"/>
              </w:rPr>
              <w:t>http://search.ebscohost.com/</w:t>
            </w:r>
          </w:p>
          <w:p w:rsidR="007D63C3" w:rsidRPr="009C6CEE" w:rsidRDefault="007D63C3" w:rsidP="007D63C3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p w:rsidR="00EA5DD9" w:rsidRPr="000903A7" w:rsidRDefault="00EA5DD9">
      <w:pPr>
        <w:rPr>
          <w:color w:val="000000" w:themeColor="text1"/>
          <w:sz w:val="24"/>
          <w:szCs w:val="24"/>
        </w:rPr>
      </w:pPr>
    </w:p>
    <w:sectPr w:rsidR="00EA5DD9" w:rsidRPr="000903A7" w:rsidSect="009C6CEE">
      <w:pgSz w:w="11907" w:h="16839" w:code="9"/>
      <w:pgMar w:top="1134" w:right="850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2230A"/>
    <w:multiLevelType w:val="hybridMultilevel"/>
    <w:tmpl w:val="B6F42C62"/>
    <w:lvl w:ilvl="0" w:tplc="98C2CC1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04D01"/>
    <w:multiLevelType w:val="hybridMultilevel"/>
    <w:tmpl w:val="6898E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15C41"/>
    <w:multiLevelType w:val="hybridMultilevel"/>
    <w:tmpl w:val="240C660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534544"/>
    <w:multiLevelType w:val="hybridMultilevel"/>
    <w:tmpl w:val="2CC84D98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1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455077"/>
    <w:multiLevelType w:val="hybridMultilevel"/>
    <w:tmpl w:val="B6F42C62"/>
    <w:lvl w:ilvl="0" w:tplc="98C2CC1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E672FC"/>
    <w:multiLevelType w:val="hybridMultilevel"/>
    <w:tmpl w:val="B6F42C62"/>
    <w:lvl w:ilvl="0" w:tplc="98C2CC1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6D605D"/>
    <w:multiLevelType w:val="hybridMultilevel"/>
    <w:tmpl w:val="43408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9"/>
  </w:num>
  <w:num w:numId="6">
    <w:abstractNumId w:val="14"/>
  </w:num>
  <w:num w:numId="7">
    <w:abstractNumId w:val="10"/>
  </w:num>
  <w:num w:numId="8">
    <w:abstractNumId w:val="13"/>
  </w:num>
  <w:num w:numId="9">
    <w:abstractNumId w:val="2"/>
  </w:num>
  <w:num w:numId="10">
    <w:abstractNumId w:val="12"/>
  </w:num>
  <w:num w:numId="11">
    <w:abstractNumId w:val="1"/>
  </w:num>
  <w:num w:numId="12">
    <w:abstractNumId w:val="11"/>
  </w:num>
  <w:num w:numId="13">
    <w:abstractNumId w:val="5"/>
  </w:num>
  <w:num w:numId="14">
    <w:abstractNumId w:val="7"/>
  </w:num>
  <w:num w:numId="1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oNotTrackFormatting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46A83"/>
    <w:rsid w:val="000608E1"/>
    <w:rsid w:val="00063EAC"/>
    <w:rsid w:val="00064461"/>
    <w:rsid w:val="000903A7"/>
    <w:rsid w:val="000955B6"/>
    <w:rsid w:val="000A5663"/>
    <w:rsid w:val="000B6C8D"/>
    <w:rsid w:val="000C053A"/>
    <w:rsid w:val="000C7C37"/>
    <w:rsid w:val="000D31DB"/>
    <w:rsid w:val="000E621E"/>
    <w:rsid w:val="000F1371"/>
    <w:rsid w:val="000F212B"/>
    <w:rsid w:val="000F239E"/>
    <w:rsid w:val="000F2834"/>
    <w:rsid w:val="00115D56"/>
    <w:rsid w:val="0011652E"/>
    <w:rsid w:val="001238D6"/>
    <w:rsid w:val="00131F51"/>
    <w:rsid w:val="00144E22"/>
    <w:rsid w:val="0016035F"/>
    <w:rsid w:val="00163991"/>
    <w:rsid w:val="00172610"/>
    <w:rsid w:val="0017411C"/>
    <w:rsid w:val="001A40E3"/>
    <w:rsid w:val="001B20F2"/>
    <w:rsid w:val="001B2D67"/>
    <w:rsid w:val="00216FD3"/>
    <w:rsid w:val="00231284"/>
    <w:rsid w:val="00236A7E"/>
    <w:rsid w:val="002556F9"/>
    <w:rsid w:val="00287768"/>
    <w:rsid w:val="002B1129"/>
    <w:rsid w:val="002B3F1F"/>
    <w:rsid w:val="002C74E2"/>
    <w:rsid w:val="002D3B8B"/>
    <w:rsid w:val="002E0EB7"/>
    <w:rsid w:val="002E591B"/>
    <w:rsid w:val="002E6355"/>
    <w:rsid w:val="002F5FF5"/>
    <w:rsid w:val="00317C69"/>
    <w:rsid w:val="00330A11"/>
    <w:rsid w:val="00335E1A"/>
    <w:rsid w:val="0034223E"/>
    <w:rsid w:val="0034254A"/>
    <w:rsid w:val="0036382B"/>
    <w:rsid w:val="003740D8"/>
    <w:rsid w:val="00387367"/>
    <w:rsid w:val="003B36C1"/>
    <w:rsid w:val="003B49AE"/>
    <w:rsid w:val="003D040A"/>
    <w:rsid w:val="003D7A30"/>
    <w:rsid w:val="003E2ECF"/>
    <w:rsid w:val="003F42A5"/>
    <w:rsid w:val="00407837"/>
    <w:rsid w:val="00411959"/>
    <w:rsid w:val="00413C36"/>
    <w:rsid w:val="00423885"/>
    <w:rsid w:val="004239C5"/>
    <w:rsid w:val="0043632D"/>
    <w:rsid w:val="00442B7A"/>
    <w:rsid w:val="004522C9"/>
    <w:rsid w:val="00466D97"/>
    <w:rsid w:val="0047768C"/>
    <w:rsid w:val="0048669E"/>
    <w:rsid w:val="00492C56"/>
    <w:rsid w:val="004B0E01"/>
    <w:rsid w:val="004C6557"/>
    <w:rsid w:val="004D37CF"/>
    <w:rsid w:val="004D4566"/>
    <w:rsid w:val="004E3896"/>
    <w:rsid w:val="004E728B"/>
    <w:rsid w:val="004F29A3"/>
    <w:rsid w:val="004F6909"/>
    <w:rsid w:val="004F6A70"/>
    <w:rsid w:val="00501229"/>
    <w:rsid w:val="0050771A"/>
    <w:rsid w:val="00510483"/>
    <w:rsid w:val="005313A8"/>
    <w:rsid w:val="00546B8D"/>
    <w:rsid w:val="00547022"/>
    <w:rsid w:val="00564906"/>
    <w:rsid w:val="00576214"/>
    <w:rsid w:val="0058727C"/>
    <w:rsid w:val="005C7287"/>
    <w:rsid w:val="005D23A6"/>
    <w:rsid w:val="005D2727"/>
    <w:rsid w:val="005D4548"/>
    <w:rsid w:val="005E60FC"/>
    <w:rsid w:val="006148CF"/>
    <w:rsid w:val="006328FC"/>
    <w:rsid w:val="0063306A"/>
    <w:rsid w:val="006512D3"/>
    <w:rsid w:val="00653EBF"/>
    <w:rsid w:val="00656926"/>
    <w:rsid w:val="00665332"/>
    <w:rsid w:val="00667123"/>
    <w:rsid w:val="00691ACC"/>
    <w:rsid w:val="006A3795"/>
    <w:rsid w:val="006A5606"/>
    <w:rsid w:val="006A6B54"/>
    <w:rsid w:val="006C6F6E"/>
    <w:rsid w:val="006D5DDD"/>
    <w:rsid w:val="006E32D4"/>
    <w:rsid w:val="006E3A8A"/>
    <w:rsid w:val="007206DB"/>
    <w:rsid w:val="00723CE6"/>
    <w:rsid w:val="007359D0"/>
    <w:rsid w:val="007366CD"/>
    <w:rsid w:val="007415AF"/>
    <w:rsid w:val="007456D4"/>
    <w:rsid w:val="007535D1"/>
    <w:rsid w:val="007569CD"/>
    <w:rsid w:val="00771605"/>
    <w:rsid w:val="007778B9"/>
    <w:rsid w:val="007839A2"/>
    <w:rsid w:val="007D63C3"/>
    <w:rsid w:val="007F2F7A"/>
    <w:rsid w:val="00807F4A"/>
    <w:rsid w:val="00813684"/>
    <w:rsid w:val="00835528"/>
    <w:rsid w:val="00846C00"/>
    <w:rsid w:val="0086313C"/>
    <w:rsid w:val="00871EAA"/>
    <w:rsid w:val="008A1E9F"/>
    <w:rsid w:val="008C2B2F"/>
    <w:rsid w:val="00920D7A"/>
    <w:rsid w:val="00923112"/>
    <w:rsid w:val="0093459D"/>
    <w:rsid w:val="00935746"/>
    <w:rsid w:val="00962275"/>
    <w:rsid w:val="00970503"/>
    <w:rsid w:val="0097103A"/>
    <w:rsid w:val="00972C54"/>
    <w:rsid w:val="00977FC7"/>
    <w:rsid w:val="0098038D"/>
    <w:rsid w:val="00987632"/>
    <w:rsid w:val="00987D25"/>
    <w:rsid w:val="00993574"/>
    <w:rsid w:val="009962C9"/>
    <w:rsid w:val="009A1EE8"/>
    <w:rsid w:val="009A7D86"/>
    <w:rsid w:val="009B497E"/>
    <w:rsid w:val="009C6CEE"/>
    <w:rsid w:val="009C6F70"/>
    <w:rsid w:val="009D0DCF"/>
    <w:rsid w:val="009E2820"/>
    <w:rsid w:val="00A06216"/>
    <w:rsid w:val="00A11495"/>
    <w:rsid w:val="00A12D58"/>
    <w:rsid w:val="00A1793B"/>
    <w:rsid w:val="00A2410B"/>
    <w:rsid w:val="00A31D57"/>
    <w:rsid w:val="00A32F1E"/>
    <w:rsid w:val="00A52134"/>
    <w:rsid w:val="00A62CDE"/>
    <w:rsid w:val="00A64C51"/>
    <w:rsid w:val="00A715AB"/>
    <w:rsid w:val="00A82A64"/>
    <w:rsid w:val="00A8754C"/>
    <w:rsid w:val="00A91C9E"/>
    <w:rsid w:val="00AA69CE"/>
    <w:rsid w:val="00AA7E9F"/>
    <w:rsid w:val="00AB0BCE"/>
    <w:rsid w:val="00AC08B2"/>
    <w:rsid w:val="00AC2C3B"/>
    <w:rsid w:val="00AD4750"/>
    <w:rsid w:val="00AD63DE"/>
    <w:rsid w:val="00AF1C70"/>
    <w:rsid w:val="00B235D3"/>
    <w:rsid w:val="00B33345"/>
    <w:rsid w:val="00B363F1"/>
    <w:rsid w:val="00B6369D"/>
    <w:rsid w:val="00B7373A"/>
    <w:rsid w:val="00BB5FDF"/>
    <w:rsid w:val="00BC4D6E"/>
    <w:rsid w:val="00BD2101"/>
    <w:rsid w:val="00BF16EF"/>
    <w:rsid w:val="00C01246"/>
    <w:rsid w:val="00C13C50"/>
    <w:rsid w:val="00C214EC"/>
    <w:rsid w:val="00C27395"/>
    <w:rsid w:val="00C30384"/>
    <w:rsid w:val="00C32A59"/>
    <w:rsid w:val="00C630ED"/>
    <w:rsid w:val="00C70505"/>
    <w:rsid w:val="00C77E3E"/>
    <w:rsid w:val="00C84D85"/>
    <w:rsid w:val="00C85FE4"/>
    <w:rsid w:val="00C92485"/>
    <w:rsid w:val="00C955BE"/>
    <w:rsid w:val="00CA52D1"/>
    <w:rsid w:val="00CC6A30"/>
    <w:rsid w:val="00CD3953"/>
    <w:rsid w:val="00CE4749"/>
    <w:rsid w:val="00CE7AF5"/>
    <w:rsid w:val="00D07E95"/>
    <w:rsid w:val="00D222AE"/>
    <w:rsid w:val="00D41D03"/>
    <w:rsid w:val="00D749B5"/>
    <w:rsid w:val="00D774FA"/>
    <w:rsid w:val="00D8788B"/>
    <w:rsid w:val="00DB7272"/>
    <w:rsid w:val="00DB796D"/>
    <w:rsid w:val="00DE33EB"/>
    <w:rsid w:val="00DF60A6"/>
    <w:rsid w:val="00E25053"/>
    <w:rsid w:val="00E42623"/>
    <w:rsid w:val="00E45C81"/>
    <w:rsid w:val="00E51CE7"/>
    <w:rsid w:val="00E545EF"/>
    <w:rsid w:val="00E7643D"/>
    <w:rsid w:val="00E7685C"/>
    <w:rsid w:val="00E87353"/>
    <w:rsid w:val="00E87E5E"/>
    <w:rsid w:val="00E93A44"/>
    <w:rsid w:val="00EA2D68"/>
    <w:rsid w:val="00EA5DD9"/>
    <w:rsid w:val="00EB1383"/>
    <w:rsid w:val="00EB1A33"/>
    <w:rsid w:val="00EC1111"/>
    <w:rsid w:val="00ED1A39"/>
    <w:rsid w:val="00ED4863"/>
    <w:rsid w:val="00EE3633"/>
    <w:rsid w:val="00EF0821"/>
    <w:rsid w:val="00EF5BE3"/>
    <w:rsid w:val="00F02387"/>
    <w:rsid w:val="00F1298A"/>
    <w:rsid w:val="00F1308D"/>
    <w:rsid w:val="00F36B45"/>
    <w:rsid w:val="00F37723"/>
    <w:rsid w:val="00F40795"/>
    <w:rsid w:val="00F77888"/>
    <w:rsid w:val="00FC2671"/>
    <w:rsid w:val="00FC48E8"/>
    <w:rsid w:val="00FD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A02F9"/>
  <w15:docId w15:val="{48B46AB8-CBA1-4DB1-AF38-878485B03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velijanashvili@geomedi.edu.ge" TargetMode="External"/><Relationship Id="rId13" Type="http://schemas.openxmlformats.org/officeDocument/2006/relationships/hyperlink" Target="https://www.khanacademy.org/" TargetMode="External"/><Relationship Id="rId18" Type="http://schemas.openxmlformats.org/officeDocument/2006/relationships/hyperlink" Target="http://conscious-reality.com/wp-admin/www.coursera.org" TargetMode="External"/><Relationship Id="rId26" Type="http://schemas.openxmlformats.org/officeDocument/2006/relationships/hyperlink" Target="http://www.biblio.geosis.edu.ge/shared/biblio_view.php?bibid=10903&amp;tab=catalogin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ochemistry.ru/default.htm" TargetMode="External"/><Relationship Id="rId7" Type="http://schemas.openxmlformats.org/officeDocument/2006/relationships/hyperlink" Target="mailto:marikaveli@gmail.com" TargetMode="External"/><Relationship Id="rId12" Type="http://schemas.openxmlformats.org/officeDocument/2006/relationships/hyperlink" Target="http://www.youtube.com/3d" TargetMode="External"/><Relationship Id="rId17" Type="http://schemas.openxmlformats.org/officeDocument/2006/relationships/hyperlink" Target="http://conscious-reality.com/wp-admin/www.coursera.org" TargetMode="External"/><Relationship Id="rId25" Type="http://schemas.openxmlformats.org/officeDocument/2006/relationships/hyperlink" Target="http://www.biblio.geosis.edu.ge/shared/biblio_view.php?bibid=10904&amp;tab=catalog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scious-reality.com/wp-admin/www.coursera.org" TargetMode="External"/><Relationship Id="rId20" Type="http://schemas.openxmlformats.org/officeDocument/2006/relationships/hyperlink" Target="http://conscious-reality.com/wp-admin/www.coursera.or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search.ebscohost.com/" TargetMode="External"/><Relationship Id="rId24" Type="http://schemas.openxmlformats.org/officeDocument/2006/relationships/hyperlink" Target="http://www.biblio.geosis.edu.ge/shared/biblio_view.php?bibid=10905&amp;tab=catalog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onscious" TargetMode="External"/><Relationship Id="rId23" Type="http://schemas.openxmlformats.org/officeDocument/2006/relationships/hyperlink" Target="http://www.sciencedaily/biochemistry/News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mgabrichidze@geomedi.edu.ge" TargetMode="External"/><Relationship Id="rId19" Type="http://schemas.openxmlformats.org/officeDocument/2006/relationships/hyperlink" Target="http://conscious-reality.com/wp-admin/www.courser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a.gabrichidze@gmail.com" TargetMode="External"/><Relationship Id="rId14" Type="http://schemas.openxmlformats.org/officeDocument/2006/relationships/hyperlink" Target="https://www.khanacademy.org/" TargetMode="External"/><Relationship Id="rId22" Type="http://schemas.openxmlformats.org/officeDocument/2006/relationships/hyperlink" Target="http://www.biochemistry.ru/default.htm" TargetMode="External"/><Relationship Id="rId27" Type="http://schemas.openxmlformats.org/officeDocument/2006/relationships/hyperlink" Target="http://www.biblio.geosis.edu.ge/shared/biblio_view.php?bibid=3166&amp;tab=catalog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F5716-19ED-4219-9DC8-678F8847E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12</Pages>
  <Words>3585</Words>
  <Characters>20437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38</cp:revision>
  <dcterms:created xsi:type="dcterms:W3CDTF">2019-07-01T13:37:00Z</dcterms:created>
  <dcterms:modified xsi:type="dcterms:W3CDTF">2021-03-05T13:08:00Z</dcterms:modified>
</cp:coreProperties>
</file>